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D9F43" w14:textId="77777777" w:rsidR="00AA6F4D" w:rsidRPr="00BB212B" w:rsidRDefault="001778A2" w:rsidP="0021114E">
      <w:pPr>
        <w:pStyle w:val="LGAItemNoHeading"/>
        <w:spacing w:before="240"/>
        <w:rPr>
          <w:rFonts w:ascii="Arial" w:hAnsi="Arial" w:cs="Arial"/>
          <w:sz w:val="28"/>
          <w:szCs w:val="28"/>
        </w:rPr>
      </w:pPr>
      <w:r>
        <w:rPr>
          <w:rFonts w:ascii="Arial" w:hAnsi="Arial" w:cs="Arial"/>
          <w:sz w:val="28"/>
          <w:szCs w:val="28"/>
        </w:rPr>
        <w:t>Promoting Health and W</w:t>
      </w:r>
      <w:r w:rsidR="00F00806">
        <w:rPr>
          <w:rFonts w:ascii="Arial" w:hAnsi="Arial" w:cs="Arial"/>
          <w:sz w:val="28"/>
          <w:szCs w:val="28"/>
        </w:rPr>
        <w:t xml:space="preserve">ellbeing  </w:t>
      </w:r>
    </w:p>
    <w:p w14:paraId="12438191"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F00806">
        <w:rPr>
          <w:rFonts w:ascii="Arial" w:hAnsi="Arial" w:cs="Arial"/>
          <w:b/>
          <w:szCs w:val="22"/>
        </w:rPr>
        <w:t xml:space="preserve"> </w:t>
      </w:r>
    </w:p>
    <w:p w14:paraId="42CE624E" w14:textId="77777777" w:rsidR="0021114E" w:rsidRPr="0021114E" w:rsidRDefault="0021114E" w:rsidP="0021114E">
      <w:pPr>
        <w:pStyle w:val="MainText"/>
        <w:spacing w:line="240" w:lineRule="auto"/>
        <w:rPr>
          <w:rFonts w:ascii="Arial" w:hAnsi="Arial" w:cs="Arial"/>
          <w:b/>
          <w:szCs w:val="22"/>
        </w:rPr>
      </w:pPr>
    </w:p>
    <w:p w14:paraId="029E20E2"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9E36B9">
        <w:rPr>
          <w:rFonts w:ascii="Arial" w:hAnsi="Arial" w:cs="Arial"/>
          <w:szCs w:val="22"/>
        </w:rPr>
        <w:t xml:space="preserve">noting </w:t>
      </w:r>
      <w:r w:rsidR="00F00806">
        <w:rPr>
          <w:rFonts w:ascii="Arial" w:hAnsi="Arial" w:cs="Arial"/>
          <w:szCs w:val="22"/>
        </w:rPr>
        <w:t xml:space="preserve">and </w:t>
      </w:r>
      <w:r w:rsidRPr="0021114E">
        <w:rPr>
          <w:rFonts w:ascii="Arial" w:hAnsi="Arial" w:cs="Arial"/>
          <w:szCs w:val="22"/>
        </w:rPr>
        <w:t>discussion</w:t>
      </w:r>
      <w:r w:rsidR="004B0FD9">
        <w:rPr>
          <w:rFonts w:ascii="Arial" w:hAnsi="Arial" w:cs="Arial"/>
          <w:szCs w:val="22"/>
        </w:rPr>
        <w:t>.</w:t>
      </w:r>
      <w:proofErr w:type="gramEnd"/>
    </w:p>
    <w:p w14:paraId="076029B7" w14:textId="77777777" w:rsidR="00A601EC" w:rsidRPr="0021114E" w:rsidRDefault="00A601EC" w:rsidP="0021114E">
      <w:pPr>
        <w:pStyle w:val="MainText"/>
        <w:spacing w:line="240" w:lineRule="auto"/>
        <w:rPr>
          <w:rFonts w:ascii="Arial" w:hAnsi="Arial" w:cs="Arial"/>
          <w:b/>
          <w:szCs w:val="22"/>
        </w:rPr>
      </w:pPr>
    </w:p>
    <w:p w14:paraId="0F2CFA0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B80668D" w14:textId="77777777" w:rsidR="00A601EC" w:rsidRPr="0021114E" w:rsidRDefault="00A601EC" w:rsidP="0021114E">
      <w:pPr>
        <w:pStyle w:val="MainText"/>
        <w:spacing w:line="240" w:lineRule="auto"/>
        <w:rPr>
          <w:rFonts w:ascii="Arial" w:hAnsi="Arial" w:cs="Arial"/>
          <w:szCs w:val="22"/>
        </w:rPr>
      </w:pPr>
    </w:p>
    <w:p w14:paraId="17EB0A87" w14:textId="77777777" w:rsidR="00C56860" w:rsidRPr="0021114E" w:rsidRDefault="004E442D" w:rsidP="00C56860">
      <w:pPr>
        <w:pStyle w:val="MainText"/>
        <w:spacing w:line="240" w:lineRule="auto"/>
        <w:rPr>
          <w:rFonts w:ascii="Arial" w:hAnsi="Arial" w:cs="Arial"/>
          <w:szCs w:val="22"/>
        </w:rPr>
      </w:pPr>
      <w:r>
        <w:rPr>
          <w:rFonts w:ascii="Arial" w:hAnsi="Arial" w:cs="Arial"/>
          <w:szCs w:val="22"/>
        </w:rPr>
        <w:t xml:space="preserve">This report sets out how the Community Wellbeing Portfolio will take forward the cross-cutting work it is leading on promoting health and wellbeing. </w:t>
      </w:r>
    </w:p>
    <w:p w14:paraId="2EFF8A00" w14:textId="77777777" w:rsidR="00C56860" w:rsidRPr="0021114E" w:rsidRDefault="00C56860" w:rsidP="0021114E">
      <w:pPr>
        <w:pStyle w:val="MainText"/>
        <w:spacing w:line="240" w:lineRule="auto"/>
        <w:rPr>
          <w:rFonts w:ascii="Arial" w:hAnsi="Arial" w:cs="Arial"/>
          <w:szCs w:val="22"/>
        </w:rPr>
      </w:pPr>
    </w:p>
    <w:p w14:paraId="1C5DFB3E" w14:textId="77777777" w:rsidR="000A3935" w:rsidRPr="0021114E" w:rsidRDefault="000A3935" w:rsidP="0021114E">
      <w:pPr>
        <w:pStyle w:val="MainText"/>
        <w:spacing w:line="240" w:lineRule="auto"/>
        <w:rPr>
          <w:rFonts w:ascii="Arial" w:hAnsi="Arial" w:cs="Arial"/>
          <w:szCs w:val="22"/>
        </w:rPr>
      </w:pPr>
    </w:p>
    <w:p w14:paraId="5C7C39C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19533E4" w14:textId="77777777">
        <w:tc>
          <w:tcPr>
            <w:tcW w:w="9157" w:type="dxa"/>
          </w:tcPr>
          <w:p w14:paraId="24C2B48F" w14:textId="77777777" w:rsidR="000C3360" w:rsidRPr="0021114E" w:rsidRDefault="000C3360" w:rsidP="0021114E">
            <w:pPr>
              <w:pStyle w:val="MainText"/>
              <w:spacing w:line="240" w:lineRule="auto"/>
              <w:rPr>
                <w:rFonts w:ascii="Arial" w:hAnsi="Arial" w:cs="Arial"/>
                <w:b/>
                <w:szCs w:val="22"/>
              </w:rPr>
            </w:pPr>
          </w:p>
          <w:p w14:paraId="5C959D2D"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72BBAF45" w14:textId="77777777" w:rsidR="0021114E" w:rsidRPr="0021114E" w:rsidRDefault="0021114E" w:rsidP="0021114E">
            <w:pPr>
              <w:pStyle w:val="MainText"/>
              <w:spacing w:line="240" w:lineRule="auto"/>
              <w:rPr>
                <w:rFonts w:ascii="Arial" w:hAnsi="Arial" w:cs="Arial"/>
                <w:szCs w:val="22"/>
              </w:rPr>
            </w:pPr>
          </w:p>
          <w:p w14:paraId="253FE7CC" w14:textId="134162CF" w:rsidR="009C799F" w:rsidRPr="0021114E" w:rsidRDefault="004E442D" w:rsidP="0021114E">
            <w:pPr>
              <w:pStyle w:val="MainText"/>
              <w:spacing w:line="240" w:lineRule="auto"/>
              <w:rPr>
                <w:rFonts w:ascii="Arial" w:hAnsi="Arial" w:cs="Arial"/>
                <w:szCs w:val="22"/>
              </w:rPr>
            </w:pPr>
            <w:r>
              <w:rPr>
                <w:rFonts w:ascii="Arial" w:hAnsi="Arial" w:cs="Arial"/>
                <w:szCs w:val="22"/>
              </w:rPr>
              <w:t xml:space="preserve">That the </w:t>
            </w:r>
            <w:r w:rsidR="000C3DF5">
              <w:rPr>
                <w:rFonts w:ascii="Arial" w:hAnsi="Arial" w:cs="Arial"/>
                <w:szCs w:val="22"/>
              </w:rPr>
              <w:t>LGA Executive</w:t>
            </w:r>
            <w:r>
              <w:rPr>
                <w:rFonts w:ascii="Arial" w:hAnsi="Arial" w:cs="Arial"/>
                <w:szCs w:val="22"/>
              </w:rPr>
              <w:t xml:space="preserve"> </w:t>
            </w:r>
            <w:r w:rsidR="00493E14">
              <w:rPr>
                <w:rFonts w:ascii="Arial" w:hAnsi="Arial" w:cs="Arial"/>
                <w:szCs w:val="22"/>
              </w:rPr>
              <w:t>n</w:t>
            </w:r>
            <w:r>
              <w:rPr>
                <w:rFonts w:ascii="Arial" w:hAnsi="Arial" w:cs="Arial"/>
                <w:szCs w:val="22"/>
              </w:rPr>
              <w:t xml:space="preserve">otes the </w:t>
            </w:r>
            <w:r w:rsidR="00493E14">
              <w:rPr>
                <w:rFonts w:ascii="Arial" w:hAnsi="Arial" w:cs="Arial"/>
                <w:szCs w:val="22"/>
              </w:rPr>
              <w:t xml:space="preserve">work programme agreed by the Community Wellbeing Portfolio for its cross-cutting work on promoting health and wellbeing. </w:t>
            </w:r>
            <w:r>
              <w:rPr>
                <w:rFonts w:ascii="Arial" w:hAnsi="Arial" w:cs="Arial"/>
                <w:szCs w:val="22"/>
              </w:rPr>
              <w:t xml:space="preserve"> </w:t>
            </w:r>
          </w:p>
          <w:p w14:paraId="1FAC4F02" w14:textId="77777777" w:rsidR="000C3360" w:rsidRPr="0021114E" w:rsidRDefault="000C3360" w:rsidP="0021114E">
            <w:pPr>
              <w:pStyle w:val="MainText"/>
              <w:spacing w:line="240" w:lineRule="auto"/>
              <w:rPr>
                <w:rFonts w:ascii="Arial" w:hAnsi="Arial" w:cs="Arial"/>
                <w:szCs w:val="22"/>
              </w:rPr>
            </w:pPr>
          </w:p>
          <w:p w14:paraId="305FC7A9"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657B6041" w14:textId="77777777" w:rsidR="00A601EC" w:rsidRPr="0021114E" w:rsidRDefault="00A601EC" w:rsidP="0021114E">
            <w:pPr>
              <w:pStyle w:val="MainText"/>
              <w:spacing w:line="240" w:lineRule="auto"/>
              <w:rPr>
                <w:rFonts w:ascii="Arial" w:hAnsi="Arial" w:cs="Arial"/>
                <w:b/>
                <w:szCs w:val="22"/>
              </w:rPr>
            </w:pPr>
          </w:p>
          <w:p w14:paraId="492890DA" w14:textId="1226D354" w:rsidR="00A601EC" w:rsidRPr="0021114E" w:rsidRDefault="004E442D" w:rsidP="0021114E">
            <w:pPr>
              <w:pStyle w:val="MainText"/>
              <w:spacing w:line="240" w:lineRule="auto"/>
              <w:rPr>
                <w:rFonts w:ascii="Arial" w:hAnsi="Arial" w:cs="Arial"/>
                <w:szCs w:val="22"/>
              </w:rPr>
            </w:pPr>
            <w:r>
              <w:rPr>
                <w:rFonts w:ascii="Arial" w:hAnsi="Arial" w:cs="Arial"/>
                <w:szCs w:val="22"/>
              </w:rPr>
              <w:t>Officers to p</w:t>
            </w:r>
            <w:r w:rsidR="000C3DF5">
              <w:rPr>
                <w:rFonts w:ascii="Arial" w:hAnsi="Arial" w:cs="Arial"/>
                <w:szCs w:val="22"/>
              </w:rPr>
              <w:t xml:space="preserve">rogress as directed by the LGA Executive. </w:t>
            </w:r>
            <w:bookmarkStart w:id="0" w:name="_GoBack"/>
            <w:bookmarkEnd w:id="0"/>
          </w:p>
          <w:p w14:paraId="3449E2F9" w14:textId="77777777" w:rsidR="000A3935" w:rsidRPr="0021114E" w:rsidRDefault="000A3935" w:rsidP="0021114E">
            <w:pPr>
              <w:pStyle w:val="MainText"/>
              <w:spacing w:line="240" w:lineRule="auto"/>
              <w:rPr>
                <w:rFonts w:ascii="Arial" w:hAnsi="Arial" w:cs="Arial"/>
                <w:b/>
                <w:szCs w:val="22"/>
              </w:rPr>
            </w:pPr>
          </w:p>
        </w:tc>
      </w:tr>
    </w:tbl>
    <w:p w14:paraId="23F4659B" w14:textId="77777777" w:rsidR="00AA6F4D" w:rsidRPr="0021114E" w:rsidRDefault="00AA6F4D" w:rsidP="0021114E">
      <w:pPr>
        <w:pStyle w:val="MainText"/>
        <w:spacing w:line="240" w:lineRule="auto"/>
        <w:rPr>
          <w:rFonts w:ascii="Arial" w:hAnsi="Arial" w:cs="Arial"/>
          <w:szCs w:val="22"/>
        </w:rPr>
      </w:pPr>
    </w:p>
    <w:p w14:paraId="71EAB27D" w14:textId="77777777" w:rsidR="000D2BDB" w:rsidRPr="0021114E" w:rsidRDefault="000D2BDB" w:rsidP="0021114E">
      <w:pPr>
        <w:pStyle w:val="MainText"/>
        <w:spacing w:line="240" w:lineRule="auto"/>
        <w:rPr>
          <w:rFonts w:ascii="Arial" w:hAnsi="Arial" w:cs="Arial"/>
          <w:szCs w:val="22"/>
        </w:rPr>
      </w:pPr>
    </w:p>
    <w:p w14:paraId="53CE54AE"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59E67BBB" w14:textId="77777777" w:rsidTr="008D332D">
        <w:tc>
          <w:tcPr>
            <w:tcW w:w="2802" w:type="dxa"/>
          </w:tcPr>
          <w:p w14:paraId="2D936703"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0AE3A2BA" w14:textId="77777777" w:rsidR="00CC0245" w:rsidRPr="0021114E" w:rsidRDefault="00F00806" w:rsidP="00F00806">
            <w:pPr>
              <w:pStyle w:val="MainText"/>
              <w:spacing w:before="120" w:line="240" w:lineRule="auto"/>
              <w:rPr>
                <w:rFonts w:ascii="Arial" w:hAnsi="Arial" w:cs="Arial"/>
                <w:szCs w:val="22"/>
              </w:rPr>
            </w:pPr>
            <w:r>
              <w:rPr>
                <w:rFonts w:ascii="Arial" w:hAnsi="Arial" w:cs="Arial"/>
                <w:szCs w:val="22"/>
              </w:rPr>
              <w:t xml:space="preserve">Mark Norris </w:t>
            </w:r>
          </w:p>
        </w:tc>
      </w:tr>
      <w:tr w:rsidR="00C9258A" w:rsidRPr="0021114E" w14:paraId="143024A8" w14:textId="77777777" w:rsidTr="008D332D">
        <w:tc>
          <w:tcPr>
            <w:tcW w:w="2802" w:type="dxa"/>
          </w:tcPr>
          <w:p w14:paraId="7A259DAE"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01F19DE" w14:textId="77777777" w:rsidR="00C9258A" w:rsidRPr="0021114E" w:rsidRDefault="00F00806" w:rsidP="0021114E">
            <w:pPr>
              <w:pStyle w:val="MainText"/>
              <w:spacing w:before="120" w:line="240" w:lineRule="auto"/>
              <w:rPr>
                <w:rFonts w:ascii="Arial" w:hAnsi="Arial" w:cs="Arial"/>
                <w:szCs w:val="22"/>
              </w:rPr>
            </w:pPr>
            <w:r>
              <w:rPr>
                <w:rFonts w:ascii="Arial" w:hAnsi="Arial" w:cs="Arial"/>
                <w:szCs w:val="22"/>
              </w:rPr>
              <w:t>Principal Policy Adviser</w:t>
            </w:r>
          </w:p>
        </w:tc>
      </w:tr>
      <w:tr w:rsidR="00CC0245" w:rsidRPr="0021114E" w14:paraId="2258DCE5" w14:textId="77777777" w:rsidTr="008D332D">
        <w:tc>
          <w:tcPr>
            <w:tcW w:w="2802" w:type="dxa"/>
          </w:tcPr>
          <w:p w14:paraId="15FAEDB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67D5CAA" w14:textId="77777777" w:rsidR="00CC0245" w:rsidRPr="0021114E" w:rsidRDefault="00F00806" w:rsidP="0021114E">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784200DE" w14:textId="77777777" w:rsidTr="006137EA">
        <w:trPr>
          <w:trHeight w:val="507"/>
        </w:trPr>
        <w:tc>
          <w:tcPr>
            <w:tcW w:w="2802" w:type="dxa"/>
          </w:tcPr>
          <w:p w14:paraId="461F0FB0"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0A9AC41" w14:textId="77777777" w:rsidR="001A07F1" w:rsidRPr="0021114E" w:rsidRDefault="00F46614" w:rsidP="00F00806">
            <w:pPr>
              <w:pStyle w:val="MainText"/>
              <w:spacing w:before="120" w:line="240" w:lineRule="auto"/>
              <w:rPr>
                <w:rFonts w:ascii="Arial" w:hAnsi="Arial" w:cs="Arial"/>
                <w:szCs w:val="22"/>
              </w:rPr>
            </w:pPr>
            <w:hyperlink r:id="rId12" w:history="1">
              <w:r w:rsidR="00F00806" w:rsidRPr="00DF62D7">
                <w:rPr>
                  <w:rStyle w:val="Hyperlink"/>
                  <w:rFonts w:ascii="Arial" w:hAnsi="Arial" w:cs="Arial"/>
                  <w:szCs w:val="22"/>
                </w:rPr>
                <w:t>mark.norris@local.gov.uk</w:t>
              </w:r>
            </w:hyperlink>
            <w:r w:rsidR="008F3A81" w:rsidRPr="0021114E">
              <w:rPr>
                <w:rFonts w:ascii="Arial" w:hAnsi="Arial" w:cs="Arial"/>
                <w:szCs w:val="22"/>
              </w:rPr>
              <w:t xml:space="preserve"> </w:t>
            </w:r>
          </w:p>
        </w:tc>
      </w:tr>
    </w:tbl>
    <w:p w14:paraId="17283AE3" w14:textId="77777777" w:rsidR="0021114E" w:rsidRDefault="0021114E" w:rsidP="0021114E">
      <w:pPr>
        <w:pStyle w:val="MainText"/>
        <w:spacing w:line="240" w:lineRule="auto"/>
        <w:rPr>
          <w:rFonts w:ascii="Arial" w:hAnsi="Arial" w:cs="Arial"/>
          <w:szCs w:val="22"/>
        </w:rPr>
      </w:pPr>
    </w:p>
    <w:p w14:paraId="7D67E210"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15588A95" w14:textId="77777777" w:rsidR="0021114E" w:rsidRDefault="0021114E">
      <w:pPr>
        <w:rPr>
          <w:rFonts w:ascii="Arial" w:hAnsi="Arial" w:cs="Arial"/>
          <w:szCs w:val="22"/>
        </w:rPr>
      </w:pPr>
      <w:r>
        <w:rPr>
          <w:rFonts w:ascii="Arial" w:hAnsi="Arial" w:cs="Arial"/>
          <w:szCs w:val="22"/>
        </w:rPr>
        <w:lastRenderedPageBreak/>
        <w:br w:type="page"/>
      </w:r>
    </w:p>
    <w:p w14:paraId="00C938E5" w14:textId="77777777" w:rsidR="002A0D9E" w:rsidRPr="0021114E" w:rsidRDefault="001778A2"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lastRenderedPageBreak/>
        <w:t>Promoting Health and W</w:t>
      </w:r>
      <w:r w:rsidR="00F00806">
        <w:rPr>
          <w:rFonts w:ascii="Arial" w:hAnsi="Arial" w:cs="Arial"/>
          <w:b/>
          <w:sz w:val="28"/>
          <w:szCs w:val="22"/>
        </w:rPr>
        <w:t>ellbeing</w:t>
      </w:r>
    </w:p>
    <w:p w14:paraId="42985699" w14:textId="77777777" w:rsidR="0021114E" w:rsidRPr="0021114E" w:rsidRDefault="0021114E" w:rsidP="0021114E">
      <w:pPr>
        <w:pStyle w:val="MainText"/>
        <w:spacing w:line="240" w:lineRule="auto"/>
        <w:rPr>
          <w:rFonts w:ascii="Arial" w:hAnsi="Arial" w:cs="Arial"/>
          <w:b/>
          <w:color w:val="FF0000"/>
          <w:szCs w:val="22"/>
        </w:rPr>
      </w:pPr>
    </w:p>
    <w:p w14:paraId="693F0844"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322D1875" w14:textId="77777777" w:rsidR="008F3A81" w:rsidRPr="0021114E" w:rsidRDefault="008F3A81" w:rsidP="0021114E">
      <w:pPr>
        <w:pStyle w:val="MainText"/>
        <w:spacing w:line="240" w:lineRule="auto"/>
        <w:rPr>
          <w:rFonts w:ascii="Arial" w:hAnsi="Arial" w:cs="Arial"/>
          <w:szCs w:val="22"/>
        </w:rPr>
      </w:pPr>
    </w:p>
    <w:p w14:paraId="07100EBC" w14:textId="77777777" w:rsidR="00E65F6F" w:rsidRDefault="004E442D" w:rsidP="000A7FC2">
      <w:pPr>
        <w:pStyle w:val="MainText"/>
        <w:numPr>
          <w:ilvl w:val="0"/>
          <w:numId w:val="24"/>
        </w:numPr>
        <w:spacing w:line="240" w:lineRule="auto"/>
        <w:rPr>
          <w:rFonts w:ascii="Arial" w:hAnsi="Arial" w:cs="Arial"/>
          <w:szCs w:val="22"/>
        </w:rPr>
      </w:pPr>
      <w:r>
        <w:rPr>
          <w:rFonts w:ascii="Arial" w:hAnsi="Arial" w:cs="Arial"/>
          <w:szCs w:val="22"/>
        </w:rPr>
        <w:t xml:space="preserve">At its meeting in July, the Leadership Board agreed four cross-cutting areas of work for relevant Boards to lead in 2015-16. The Community Wellbeing Portfolio was commissioned </w:t>
      </w:r>
      <w:r w:rsidR="00E65F6F">
        <w:rPr>
          <w:rFonts w:ascii="Arial" w:hAnsi="Arial" w:cs="Arial"/>
          <w:szCs w:val="22"/>
        </w:rPr>
        <w:t>to lead work on promoting health and wellbeing</w:t>
      </w:r>
      <w:r w:rsidR="002830E5">
        <w:rPr>
          <w:rFonts w:ascii="Arial" w:hAnsi="Arial" w:cs="Arial"/>
          <w:szCs w:val="22"/>
        </w:rPr>
        <w:t>,</w:t>
      </w:r>
      <w:r w:rsidR="00E65F6F">
        <w:rPr>
          <w:rFonts w:ascii="Arial" w:hAnsi="Arial" w:cs="Arial"/>
          <w:szCs w:val="22"/>
        </w:rPr>
        <w:t xml:space="preserve"> with contributions from other Boards and other parts of the public sector. </w:t>
      </w:r>
    </w:p>
    <w:p w14:paraId="0E11E7B1" w14:textId="77777777" w:rsidR="00E65F6F" w:rsidRDefault="00E65F6F" w:rsidP="00E65F6F">
      <w:pPr>
        <w:pStyle w:val="MainText"/>
        <w:spacing w:line="240" w:lineRule="auto"/>
        <w:ind w:left="360"/>
        <w:rPr>
          <w:rFonts w:ascii="Arial" w:hAnsi="Arial" w:cs="Arial"/>
          <w:szCs w:val="22"/>
        </w:rPr>
      </w:pPr>
    </w:p>
    <w:p w14:paraId="5FF216EA" w14:textId="77777777" w:rsidR="000A7FC2" w:rsidRDefault="00E65F6F" w:rsidP="000A7FC2">
      <w:pPr>
        <w:pStyle w:val="MainText"/>
        <w:numPr>
          <w:ilvl w:val="0"/>
          <w:numId w:val="24"/>
        </w:numPr>
        <w:spacing w:line="240" w:lineRule="auto"/>
        <w:rPr>
          <w:rFonts w:ascii="Arial" w:hAnsi="Arial" w:cs="Arial"/>
          <w:szCs w:val="22"/>
        </w:rPr>
      </w:pPr>
      <w:r>
        <w:rPr>
          <w:rFonts w:ascii="Arial" w:hAnsi="Arial" w:cs="Arial"/>
          <w:szCs w:val="22"/>
        </w:rPr>
        <w:t xml:space="preserve">The key issues identified for this cross-cutting work </w:t>
      </w:r>
      <w:r w:rsidR="003E7852">
        <w:rPr>
          <w:rFonts w:ascii="Arial" w:hAnsi="Arial" w:cs="Arial"/>
          <w:szCs w:val="22"/>
        </w:rPr>
        <w:t>included</w:t>
      </w:r>
      <w:r>
        <w:rPr>
          <w:rFonts w:ascii="Arial" w:hAnsi="Arial" w:cs="Arial"/>
          <w:szCs w:val="22"/>
        </w:rPr>
        <w:t xml:space="preserve"> the further integration of health and care systems, and building the business case </w:t>
      </w:r>
      <w:r w:rsidR="003E7852">
        <w:rPr>
          <w:rFonts w:ascii="Arial" w:hAnsi="Arial" w:cs="Arial"/>
          <w:szCs w:val="22"/>
        </w:rPr>
        <w:t xml:space="preserve">for council-led investment to keep the pressure off the NHS and more acute care. </w:t>
      </w:r>
      <w:r w:rsidR="005D1F9E">
        <w:rPr>
          <w:rFonts w:ascii="Arial" w:hAnsi="Arial" w:cs="Arial"/>
          <w:szCs w:val="22"/>
        </w:rPr>
        <w:t xml:space="preserve">They also included examining the role other local services such as schools, children’s services, the fire service, public health, housing, transport, and leisure can play in promoting wellbeing and keeping </w:t>
      </w:r>
      <w:r w:rsidR="00C52BD5">
        <w:rPr>
          <w:rFonts w:ascii="Arial" w:hAnsi="Arial" w:cs="Arial"/>
          <w:szCs w:val="22"/>
        </w:rPr>
        <w:t xml:space="preserve">people </w:t>
      </w:r>
      <w:r w:rsidR="005D1F9E">
        <w:rPr>
          <w:rFonts w:ascii="Arial" w:hAnsi="Arial" w:cs="Arial"/>
          <w:szCs w:val="22"/>
        </w:rPr>
        <w:t xml:space="preserve">physically and mentally healthy </w:t>
      </w:r>
      <w:r w:rsidR="00C52BD5">
        <w:rPr>
          <w:rFonts w:ascii="Arial" w:hAnsi="Arial" w:cs="Arial"/>
          <w:szCs w:val="22"/>
        </w:rPr>
        <w:t>during their life time</w:t>
      </w:r>
      <w:r w:rsidR="005D1F9E">
        <w:rPr>
          <w:rFonts w:ascii="Arial" w:hAnsi="Arial" w:cs="Arial"/>
          <w:szCs w:val="22"/>
        </w:rPr>
        <w:t xml:space="preserve">, </w:t>
      </w:r>
      <w:r w:rsidR="00B77AA6">
        <w:rPr>
          <w:rFonts w:ascii="Arial" w:hAnsi="Arial" w:cs="Arial"/>
          <w:szCs w:val="22"/>
        </w:rPr>
        <w:t xml:space="preserve">thereby reducing demand for health and care services. </w:t>
      </w:r>
    </w:p>
    <w:p w14:paraId="6565EFE3" w14:textId="77777777" w:rsidR="005D1F9E" w:rsidRDefault="005D1F9E" w:rsidP="005D1F9E">
      <w:pPr>
        <w:pStyle w:val="ListParagraph"/>
        <w:rPr>
          <w:rFonts w:ascii="Arial" w:hAnsi="Arial" w:cs="Arial"/>
          <w:szCs w:val="22"/>
        </w:rPr>
      </w:pPr>
    </w:p>
    <w:p w14:paraId="12B0D25A" w14:textId="77777777" w:rsidR="00576714" w:rsidRPr="00AD40E7" w:rsidRDefault="00AD40E7" w:rsidP="00D718F4">
      <w:pPr>
        <w:pStyle w:val="ListParagraph"/>
        <w:ind w:left="0"/>
        <w:rPr>
          <w:rFonts w:ascii="Arial" w:hAnsi="Arial" w:cs="Arial"/>
          <w:b/>
          <w:szCs w:val="22"/>
        </w:rPr>
      </w:pPr>
      <w:r w:rsidRPr="00AD40E7">
        <w:rPr>
          <w:rFonts w:ascii="Arial" w:hAnsi="Arial" w:cs="Arial"/>
          <w:b/>
          <w:szCs w:val="22"/>
        </w:rPr>
        <w:t xml:space="preserve">Community Wellbeing </w:t>
      </w:r>
      <w:r w:rsidR="00917820">
        <w:rPr>
          <w:rFonts w:ascii="Arial" w:hAnsi="Arial" w:cs="Arial"/>
          <w:b/>
          <w:szCs w:val="22"/>
        </w:rPr>
        <w:t xml:space="preserve">cross-cutting work and priorities </w:t>
      </w:r>
    </w:p>
    <w:p w14:paraId="248275FA" w14:textId="77777777" w:rsidR="00576714" w:rsidRDefault="00576714" w:rsidP="005D1F9E">
      <w:pPr>
        <w:pStyle w:val="ListParagraph"/>
        <w:rPr>
          <w:rFonts w:ascii="Arial" w:hAnsi="Arial" w:cs="Arial"/>
          <w:szCs w:val="22"/>
        </w:rPr>
      </w:pPr>
    </w:p>
    <w:p w14:paraId="3BF4C2E6" w14:textId="77777777" w:rsidR="00917820" w:rsidRDefault="005D1F9E" w:rsidP="000A7FC2">
      <w:pPr>
        <w:pStyle w:val="MainText"/>
        <w:numPr>
          <w:ilvl w:val="0"/>
          <w:numId w:val="24"/>
        </w:numPr>
        <w:spacing w:line="240" w:lineRule="auto"/>
        <w:rPr>
          <w:rFonts w:ascii="Arial" w:hAnsi="Arial" w:cs="Arial"/>
          <w:szCs w:val="22"/>
        </w:rPr>
      </w:pPr>
      <w:r>
        <w:rPr>
          <w:rFonts w:ascii="Arial" w:hAnsi="Arial" w:cs="Arial"/>
          <w:szCs w:val="22"/>
        </w:rPr>
        <w:t>The Community Wel</w:t>
      </w:r>
      <w:r w:rsidR="00576714">
        <w:rPr>
          <w:rFonts w:ascii="Arial" w:hAnsi="Arial" w:cs="Arial"/>
          <w:szCs w:val="22"/>
        </w:rPr>
        <w:t xml:space="preserve">lbeing Portfolio considered this cross-cutting work alongside the priorities it had identified over the summer at its Away Day at the start of October. </w:t>
      </w:r>
      <w:r w:rsidR="00917820">
        <w:rPr>
          <w:rFonts w:ascii="Arial" w:hAnsi="Arial" w:cs="Arial"/>
          <w:szCs w:val="22"/>
        </w:rPr>
        <w:t xml:space="preserve">It agreed four overarching themes to cover them: the future vision for health and care systems; </w:t>
      </w:r>
      <w:r w:rsidR="00F97314">
        <w:rPr>
          <w:rFonts w:ascii="Arial" w:hAnsi="Arial" w:cs="Arial"/>
          <w:szCs w:val="22"/>
        </w:rPr>
        <w:t xml:space="preserve">funding for social care and support; </w:t>
      </w:r>
      <w:r w:rsidR="00917820">
        <w:rPr>
          <w:rFonts w:ascii="Arial" w:hAnsi="Arial" w:cs="Arial"/>
          <w:szCs w:val="22"/>
        </w:rPr>
        <w:t xml:space="preserve">the role of councils and place-based leadership in promoting health and wellbeing; and vulnerable people and older people. </w:t>
      </w:r>
    </w:p>
    <w:p w14:paraId="37E5CB8B" w14:textId="77777777" w:rsidR="00917820" w:rsidRDefault="00917820" w:rsidP="00917820">
      <w:pPr>
        <w:pStyle w:val="MainText"/>
        <w:spacing w:line="240" w:lineRule="auto"/>
        <w:ind w:left="360"/>
        <w:rPr>
          <w:rFonts w:ascii="Arial" w:hAnsi="Arial" w:cs="Arial"/>
          <w:szCs w:val="22"/>
        </w:rPr>
      </w:pPr>
    </w:p>
    <w:p w14:paraId="05BE731C" w14:textId="77777777" w:rsidR="00917820" w:rsidRPr="00F97314" w:rsidRDefault="00C06DBF" w:rsidP="00917820">
      <w:pPr>
        <w:pStyle w:val="MainText"/>
        <w:spacing w:line="240" w:lineRule="auto"/>
        <w:ind w:left="360"/>
        <w:rPr>
          <w:rFonts w:ascii="Arial" w:hAnsi="Arial" w:cs="Arial"/>
          <w:b/>
          <w:szCs w:val="22"/>
        </w:rPr>
      </w:pPr>
      <w:r w:rsidRPr="00F97314">
        <w:rPr>
          <w:rFonts w:ascii="Arial" w:hAnsi="Arial" w:cs="Arial"/>
          <w:b/>
          <w:szCs w:val="22"/>
        </w:rPr>
        <w:t>Future vision for health and social care</w:t>
      </w:r>
    </w:p>
    <w:p w14:paraId="7652A3F4" w14:textId="77777777" w:rsidR="00F97314" w:rsidRDefault="00C06DBF" w:rsidP="000A7FC2">
      <w:pPr>
        <w:pStyle w:val="MainText"/>
        <w:numPr>
          <w:ilvl w:val="0"/>
          <w:numId w:val="24"/>
        </w:numPr>
        <w:spacing w:line="240" w:lineRule="auto"/>
        <w:rPr>
          <w:rFonts w:ascii="Arial" w:hAnsi="Arial" w:cs="Arial"/>
          <w:szCs w:val="22"/>
        </w:rPr>
      </w:pPr>
      <w:r>
        <w:rPr>
          <w:rFonts w:ascii="Arial" w:hAnsi="Arial" w:cs="Arial"/>
          <w:szCs w:val="22"/>
        </w:rPr>
        <w:t>Th</w:t>
      </w:r>
      <w:r w:rsidR="00597637">
        <w:rPr>
          <w:rFonts w:ascii="Arial" w:hAnsi="Arial" w:cs="Arial"/>
          <w:szCs w:val="22"/>
        </w:rPr>
        <w:t>e Portfolio agreed that it will</w:t>
      </w:r>
      <w:r>
        <w:rPr>
          <w:rFonts w:ascii="Arial" w:hAnsi="Arial" w:cs="Arial"/>
          <w:szCs w:val="22"/>
        </w:rPr>
        <w:t xml:space="preserve"> look to lead the </w:t>
      </w:r>
      <w:r w:rsidR="00E1450D">
        <w:rPr>
          <w:rFonts w:ascii="Arial" w:hAnsi="Arial" w:cs="Arial"/>
          <w:szCs w:val="22"/>
        </w:rPr>
        <w:t xml:space="preserve">national </w:t>
      </w:r>
      <w:r>
        <w:rPr>
          <w:rFonts w:ascii="Arial" w:hAnsi="Arial" w:cs="Arial"/>
          <w:szCs w:val="22"/>
        </w:rPr>
        <w:t>debate on the future of health and care, and that as part of this work it would develop and promote a clear vision of the local authority role in the health and care systems. The integration of health and care w</w:t>
      </w:r>
      <w:r w:rsidR="00F97314">
        <w:rPr>
          <w:rFonts w:ascii="Arial" w:hAnsi="Arial" w:cs="Arial"/>
          <w:szCs w:val="22"/>
        </w:rPr>
        <w:t>ill</w:t>
      </w:r>
      <w:r>
        <w:rPr>
          <w:rFonts w:ascii="Arial" w:hAnsi="Arial" w:cs="Arial"/>
          <w:szCs w:val="22"/>
        </w:rPr>
        <w:t xml:space="preserve"> be at the centre of this work, with the case being made for the expansion and improvement of the Better Care Fund. </w:t>
      </w:r>
      <w:r w:rsidR="00F97314">
        <w:rPr>
          <w:rFonts w:ascii="Arial" w:hAnsi="Arial" w:cs="Arial"/>
          <w:szCs w:val="22"/>
        </w:rPr>
        <w:t xml:space="preserve">Members also wanted to see health and wellbeing boards leading a place based approach to both health and social care commissioning as part of this closer integration. Councils will be supported on this agenda through an offer to support negotiations around the devolution of health resources and through the grant funded Care and Health Improvement Programme (CHIP). </w:t>
      </w:r>
    </w:p>
    <w:p w14:paraId="5B68BCFA" w14:textId="77777777" w:rsidR="00F97314" w:rsidRDefault="00F97314" w:rsidP="00F97314">
      <w:pPr>
        <w:pStyle w:val="MainText"/>
        <w:spacing w:line="240" w:lineRule="auto"/>
        <w:ind w:left="360"/>
        <w:rPr>
          <w:rFonts w:ascii="Arial" w:hAnsi="Arial" w:cs="Arial"/>
          <w:szCs w:val="22"/>
        </w:rPr>
      </w:pPr>
    </w:p>
    <w:p w14:paraId="5C26ADE4" w14:textId="77777777" w:rsidR="00F97314" w:rsidRPr="00F97314" w:rsidRDefault="00F97314" w:rsidP="00F97314">
      <w:pPr>
        <w:pStyle w:val="MainText"/>
        <w:spacing w:line="240" w:lineRule="auto"/>
        <w:ind w:left="360"/>
        <w:rPr>
          <w:rFonts w:ascii="Arial" w:hAnsi="Arial" w:cs="Arial"/>
          <w:b/>
          <w:szCs w:val="22"/>
        </w:rPr>
      </w:pPr>
      <w:r w:rsidRPr="00F97314">
        <w:rPr>
          <w:rFonts w:ascii="Arial" w:hAnsi="Arial" w:cs="Arial"/>
          <w:b/>
          <w:szCs w:val="22"/>
        </w:rPr>
        <w:t>Funding for social care and support</w:t>
      </w:r>
    </w:p>
    <w:p w14:paraId="52E9F352" w14:textId="77777777" w:rsidR="00AD40E7" w:rsidRDefault="00F97314" w:rsidP="00F97314">
      <w:pPr>
        <w:pStyle w:val="MainText"/>
        <w:numPr>
          <w:ilvl w:val="0"/>
          <w:numId w:val="24"/>
        </w:numPr>
        <w:spacing w:line="240" w:lineRule="auto"/>
        <w:rPr>
          <w:rFonts w:ascii="Arial" w:hAnsi="Arial" w:cs="Arial"/>
          <w:szCs w:val="22"/>
        </w:rPr>
      </w:pPr>
      <w:r>
        <w:rPr>
          <w:rFonts w:ascii="Arial" w:hAnsi="Arial" w:cs="Arial"/>
          <w:szCs w:val="22"/>
        </w:rPr>
        <w:t xml:space="preserve">With the funding </w:t>
      </w:r>
      <w:r w:rsidR="00B024F5">
        <w:rPr>
          <w:rFonts w:ascii="Arial" w:hAnsi="Arial" w:cs="Arial"/>
          <w:szCs w:val="22"/>
        </w:rPr>
        <w:t>shortfall</w:t>
      </w:r>
      <w:r>
        <w:rPr>
          <w:rFonts w:ascii="Arial" w:hAnsi="Arial" w:cs="Arial"/>
          <w:szCs w:val="22"/>
        </w:rPr>
        <w:t xml:space="preserve"> for adult social care growing by £700 million</w:t>
      </w:r>
      <w:r w:rsidR="00F60920">
        <w:rPr>
          <w:rFonts w:ascii="Arial" w:hAnsi="Arial" w:cs="Arial"/>
          <w:szCs w:val="22"/>
        </w:rPr>
        <w:t xml:space="preserve"> a year the Portfolio agreed lobbying around the closing of this gap was vital. Within this wider work members discussed looking specifically at the impact of winter pressures, Deprivation of Liberty Safeguards and th</w:t>
      </w:r>
      <w:r w:rsidR="00B024F5">
        <w:rPr>
          <w:rFonts w:ascii="Arial" w:hAnsi="Arial" w:cs="Arial"/>
          <w:szCs w:val="22"/>
        </w:rPr>
        <w:t>e implementation of the Living W</w:t>
      </w:r>
      <w:r w:rsidR="00F60920">
        <w:rPr>
          <w:rFonts w:ascii="Arial" w:hAnsi="Arial" w:cs="Arial"/>
          <w:szCs w:val="22"/>
        </w:rPr>
        <w:t xml:space="preserve">age would have on adult social care budgets and the sustainability of the provider market, while supporting councils with implementation of Phase 1 of the Care Act. The Portfolio also saw this work as contributing to the LGA’s work on the Spending Review, and would be supported by the setting up of a joint working group to create a common understanding of the future challenges in both adult and children’s care. </w:t>
      </w:r>
      <w:r>
        <w:rPr>
          <w:rFonts w:ascii="Arial" w:hAnsi="Arial" w:cs="Arial"/>
          <w:szCs w:val="22"/>
        </w:rPr>
        <w:t xml:space="preserve">  </w:t>
      </w:r>
    </w:p>
    <w:p w14:paraId="7428756A" w14:textId="77777777" w:rsidR="00F97314" w:rsidRDefault="00F97314" w:rsidP="00F97314">
      <w:pPr>
        <w:pStyle w:val="MainText"/>
        <w:spacing w:line="240" w:lineRule="auto"/>
        <w:ind w:left="360"/>
        <w:rPr>
          <w:rFonts w:ascii="Arial" w:hAnsi="Arial" w:cs="Arial"/>
          <w:szCs w:val="22"/>
        </w:rPr>
      </w:pPr>
    </w:p>
    <w:p w14:paraId="4F2D6189" w14:textId="77777777" w:rsidR="00F97314" w:rsidRPr="00F97314" w:rsidRDefault="00F97314" w:rsidP="00F97314">
      <w:pPr>
        <w:pStyle w:val="MainText"/>
        <w:spacing w:line="240" w:lineRule="auto"/>
        <w:ind w:left="360"/>
        <w:rPr>
          <w:rFonts w:ascii="Arial" w:hAnsi="Arial" w:cs="Arial"/>
          <w:b/>
          <w:szCs w:val="22"/>
        </w:rPr>
      </w:pPr>
      <w:r w:rsidRPr="00F97314">
        <w:rPr>
          <w:rFonts w:ascii="Arial" w:hAnsi="Arial" w:cs="Arial"/>
          <w:b/>
          <w:szCs w:val="22"/>
        </w:rPr>
        <w:t>The role of councils and place based leadership in promoting health and wellbeing</w:t>
      </w:r>
    </w:p>
    <w:p w14:paraId="1B03B28B" w14:textId="77777777" w:rsidR="00AD40E7" w:rsidRDefault="00E1450D" w:rsidP="00C52BD5">
      <w:pPr>
        <w:pStyle w:val="MainText"/>
        <w:numPr>
          <w:ilvl w:val="0"/>
          <w:numId w:val="24"/>
        </w:numPr>
        <w:spacing w:line="240" w:lineRule="auto"/>
        <w:rPr>
          <w:rFonts w:ascii="Arial" w:hAnsi="Arial" w:cs="Arial"/>
          <w:szCs w:val="22"/>
        </w:rPr>
      </w:pPr>
      <w:r>
        <w:rPr>
          <w:rFonts w:ascii="Arial" w:hAnsi="Arial" w:cs="Arial"/>
          <w:szCs w:val="22"/>
        </w:rPr>
        <w:t xml:space="preserve">Portfolio members </w:t>
      </w:r>
      <w:r w:rsidR="00576714" w:rsidRPr="00AD40E7">
        <w:rPr>
          <w:rFonts w:ascii="Arial" w:hAnsi="Arial" w:cs="Arial"/>
          <w:szCs w:val="22"/>
        </w:rPr>
        <w:t>felt the greatest opportunity over the longer term for maximising citizens’ health and wellbeing, while reducing the financial pressures on the health and social care system</w:t>
      </w:r>
      <w:r w:rsidR="00D718F4" w:rsidRPr="00AD40E7">
        <w:rPr>
          <w:rFonts w:ascii="Arial" w:hAnsi="Arial" w:cs="Arial"/>
          <w:szCs w:val="22"/>
        </w:rPr>
        <w:t>s</w:t>
      </w:r>
      <w:r w:rsidR="00C52BD5" w:rsidRPr="00AD40E7">
        <w:rPr>
          <w:rFonts w:ascii="Arial" w:hAnsi="Arial" w:cs="Arial"/>
          <w:szCs w:val="22"/>
        </w:rPr>
        <w:t>,</w:t>
      </w:r>
      <w:r w:rsidR="00576714" w:rsidRPr="00AD40E7">
        <w:rPr>
          <w:rFonts w:ascii="Arial" w:hAnsi="Arial" w:cs="Arial"/>
          <w:szCs w:val="22"/>
        </w:rPr>
        <w:t xml:space="preserve"> was by addressing the factors and behaviours</w:t>
      </w:r>
      <w:r w:rsidR="00C52BD5" w:rsidRPr="00AD40E7">
        <w:rPr>
          <w:rFonts w:ascii="Arial" w:hAnsi="Arial" w:cs="Arial"/>
          <w:szCs w:val="22"/>
        </w:rPr>
        <w:t xml:space="preserve"> that </w:t>
      </w:r>
      <w:r w:rsidR="00D718F4" w:rsidRPr="00AD40E7">
        <w:rPr>
          <w:rFonts w:ascii="Arial" w:hAnsi="Arial" w:cs="Arial"/>
          <w:szCs w:val="22"/>
        </w:rPr>
        <w:t xml:space="preserve">determine how much support people </w:t>
      </w:r>
      <w:r w:rsidR="00C52BD5" w:rsidRPr="00AD40E7">
        <w:rPr>
          <w:rFonts w:ascii="Arial" w:hAnsi="Arial" w:cs="Arial"/>
          <w:szCs w:val="22"/>
        </w:rPr>
        <w:t xml:space="preserve">need, especially as they age. </w:t>
      </w:r>
      <w:r w:rsidR="00B64115" w:rsidRPr="00AD40E7">
        <w:rPr>
          <w:rFonts w:ascii="Arial" w:hAnsi="Arial" w:cs="Arial"/>
          <w:szCs w:val="22"/>
        </w:rPr>
        <w:t xml:space="preserve">The Portfolio therefore agreed that a </w:t>
      </w:r>
      <w:r>
        <w:rPr>
          <w:rFonts w:ascii="Arial" w:hAnsi="Arial" w:cs="Arial"/>
          <w:szCs w:val="22"/>
        </w:rPr>
        <w:lastRenderedPageBreak/>
        <w:t xml:space="preserve">significant part </w:t>
      </w:r>
      <w:r w:rsidR="00B64115" w:rsidRPr="00AD40E7">
        <w:rPr>
          <w:rFonts w:ascii="Arial" w:hAnsi="Arial" w:cs="Arial"/>
          <w:szCs w:val="22"/>
        </w:rPr>
        <w:t>of its work w</w:t>
      </w:r>
      <w:r w:rsidR="009E36B9">
        <w:rPr>
          <w:rFonts w:ascii="Arial" w:hAnsi="Arial" w:cs="Arial"/>
          <w:szCs w:val="22"/>
        </w:rPr>
        <w:t>ill</w:t>
      </w:r>
      <w:r w:rsidR="00B64115" w:rsidRPr="00AD40E7">
        <w:rPr>
          <w:rFonts w:ascii="Arial" w:hAnsi="Arial" w:cs="Arial"/>
          <w:szCs w:val="22"/>
        </w:rPr>
        <w:t xml:space="preserve"> </w:t>
      </w:r>
      <w:r w:rsidR="00C52BD5" w:rsidRPr="00AD40E7">
        <w:rPr>
          <w:rFonts w:ascii="Arial" w:hAnsi="Arial" w:cs="Arial"/>
          <w:szCs w:val="22"/>
        </w:rPr>
        <w:t>focus on the prevention of poor health and wellbeing outcomes for people</w:t>
      </w:r>
      <w:r>
        <w:rPr>
          <w:rFonts w:ascii="Arial" w:hAnsi="Arial" w:cs="Arial"/>
          <w:szCs w:val="22"/>
        </w:rPr>
        <w:t xml:space="preserve">, and </w:t>
      </w:r>
      <w:r w:rsidR="00B024F5">
        <w:rPr>
          <w:rFonts w:ascii="Arial" w:hAnsi="Arial" w:cs="Arial"/>
          <w:szCs w:val="22"/>
        </w:rPr>
        <w:t xml:space="preserve">in </w:t>
      </w:r>
      <w:r>
        <w:rPr>
          <w:rFonts w:ascii="Arial" w:hAnsi="Arial" w:cs="Arial"/>
          <w:szCs w:val="22"/>
        </w:rPr>
        <w:t>making the case for increased investment in public health</w:t>
      </w:r>
      <w:r w:rsidR="00C52BD5" w:rsidRPr="00AD40E7">
        <w:rPr>
          <w:rFonts w:ascii="Arial" w:hAnsi="Arial" w:cs="Arial"/>
          <w:szCs w:val="22"/>
        </w:rPr>
        <w:t>.</w:t>
      </w:r>
      <w:r w:rsidR="00B64115" w:rsidRPr="00AD40E7">
        <w:rPr>
          <w:rFonts w:ascii="Arial" w:hAnsi="Arial" w:cs="Arial"/>
          <w:szCs w:val="22"/>
        </w:rPr>
        <w:t xml:space="preserve"> </w:t>
      </w:r>
    </w:p>
    <w:p w14:paraId="77E535F1" w14:textId="77777777" w:rsidR="00AD40E7" w:rsidRDefault="00AD40E7" w:rsidP="00AD40E7">
      <w:pPr>
        <w:pStyle w:val="ListParagraph"/>
        <w:rPr>
          <w:rFonts w:ascii="Arial" w:hAnsi="Arial" w:cs="Arial"/>
          <w:szCs w:val="22"/>
        </w:rPr>
      </w:pPr>
    </w:p>
    <w:p w14:paraId="2F534847" w14:textId="77777777" w:rsidR="00C52BD5" w:rsidRPr="00AD40E7" w:rsidRDefault="00B64115" w:rsidP="00C52BD5">
      <w:pPr>
        <w:pStyle w:val="MainText"/>
        <w:numPr>
          <w:ilvl w:val="0"/>
          <w:numId w:val="24"/>
        </w:numPr>
        <w:spacing w:line="240" w:lineRule="auto"/>
        <w:rPr>
          <w:rFonts w:ascii="Arial" w:hAnsi="Arial" w:cs="Arial"/>
          <w:szCs w:val="22"/>
        </w:rPr>
      </w:pPr>
      <w:r w:rsidRPr="00AD40E7">
        <w:rPr>
          <w:rFonts w:ascii="Arial" w:hAnsi="Arial" w:cs="Arial"/>
          <w:szCs w:val="22"/>
        </w:rPr>
        <w:t>Th</w:t>
      </w:r>
      <w:r w:rsidR="00E1450D">
        <w:rPr>
          <w:rFonts w:ascii="Arial" w:hAnsi="Arial" w:cs="Arial"/>
          <w:szCs w:val="22"/>
        </w:rPr>
        <w:t>e work in thi</w:t>
      </w:r>
      <w:r w:rsidRPr="00AD40E7">
        <w:rPr>
          <w:rFonts w:ascii="Arial" w:hAnsi="Arial" w:cs="Arial"/>
          <w:szCs w:val="22"/>
        </w:rPr>
        <w:t>s</w:t>
      </w:r>
      <w:r w:rsidR="00C52BD5" w:rsidRPr="00AD40E7">
        <w:rPr>
          <w:rFonts w:ascii="Arial" w:hAnsi="Arial" w:cs="Arial"/>
          <w:szCs w:val="22"/>
        </w:rPr>
        <w:t xml:space="preserve"> </w:t>
      </w:r>
      <w:r w:rsidR="00E1450D">
        <w:rPr>
          <w:rFonts w:ascii="Arial" w:hAnsi="Arial" w:cs="Arial"/>
          <w:szCs w:val="22"/>
        </w:rPr>
        <w:t xml:space="preserve">area </w:t>
      </w:r>
      <w:r w:rsidR="00C52BD5" w:rsidRPr="00AD40E7">
        <w:rPr>
          <w:rFonts w:ascii="Arial" w:hAnsi="Arial" w:cs="Arial"/>
          <w:szCs w:val="22"/>
        </w:rPr>
        <w:t>w</w:t>
      </w:r>
      <w:r w:rsidR="00AD40E7">
        <w:rPr>
          <w:rFonts w:ascii="Arial" w:hAnsi="Arial" w:cs="Arial"/>
          <w:szCs w:val="22"/>
        </w:rPr>
        <w:t>ill</w:t>
      </w:r>
      <w:r w:rsidR="00C52BD5" w:rsidRPr="00AD40E7">
        <w:rPr>
          <w:rFonts w:ascii="Arial" w:hAnsi="Arial" w:cs="Arial"/>
          <w:szCs w:val="22"/>
        </w:rPr>
        <w:t xml:space="preserve"> look across the life-course, and seek to draw in contributions from the other Boards to capture the full range of local government services that contribute to people’s health and wellbeing including housing, leisure and culture, and skills and employment – for example in maximising the health of employees and understanding the importance of pathways into work for people with long term conditions and health problems. </w:t>
      </w:r>
      <w:r w:rsidR="00D718F4" w:rsidRPr="00AD40E7">
        <w:rPr>
          <w:rFonts w:ascii="Arial" w:hAnsi="Arial" w:cs="Arial"/>
          <w:szCs w:val="22"/>
        </w:rPr>
        <w:t>Members also agreed this work w</w:t>
      </w:r>
      <w:r w:rsidR="009E36B9">
        <w:rPr>
          <w:rFonts w:ascii="Arial" w:hAnsi="Arial" w:cs="Arial"/>
          <w:szCs w:val="22"/>
        </w:rPr>
        <w:t>ill</w:t>
      </w:r>
      <w:r w:rsidR="00C52BD5" w:rsidRPr="00AD40E7">
        <w:rPr>
          <w:rFonts w:ascii="Arial" w:hAnsi="Arial" w:cs="Arial"/>
          <w:szCs w:val="22"/>
        </w:rPr>
        <w:t xml:space="preserve"> seek to identify partner bodies and stakeholders (and any levers they have) that local government and the LGA engages with in other spheres </w:t>
      </w:r>
      <w:proofErr w:type="gramStart"/>
      <w:r w:rsidR="00C52BD5" w:rsidRPr="00AD40E7">
        <w:rPr>
          <w:rFonts w:ascii="Arial" w:hAnsi="Arial" w:cs="Arial"/>
          <w:szCs w:val="22"/>
        </w:rPr>
        <w:t>who</w:t>
      </w:r>
      <w:proofErr w:type="gramEnd"/>
      <w:r w:rsidR="00C52BD5" w:rsidRPr="00AD40E7">
        <w:rPr>
          <w:rFonts w:ascii="Arial" w:hAnsi="Arial" w:cs="Arial"/>
          <w:szCs w:val="22"/>
        </w:rPr>
        <w:t xml:space="preserve">, knowingly or not, have an impact on health and wellbeing. </w:t>
      </w:r>
    </w:p>
    <w:p w14:paraId="29088AA9" w14:textId="77777777" w:rsidR="00D718F4" w:rsidRPr="007D63CE" w:rsidRDefault="00D718F4" w:rsidP="00D718F4">
      <w:pPr>
        <w:pStyle w:val="PlainText"/>
        <w:rPr>
          <w:rFonts w:cs="Arial"/>
          <w:szCs w:val="22"/>
        </w:rPr>
      </w:pPr>
    </w:p>
    <w:p w14:paraId="47BC3815" w14:textId="77777777" w:rsidR="00D718F4" w:rsidRDefault="00D718F4" w:rsidP="00D718F4">
      <w:pPr>
        <w:pStyle w:val="PlainText"/>
        <w:numPr>
          <w:ilvl w:val="0"/>
          <w:numId w:val="24"/>
        </w:numPr>
        <w:rPr>
          <w:rFonts w:cs="Arial"/>
          <w:szCs w:val="22"/>
        </w:rPr>
      </w:pPr>
      <w:r>
        <w:rPr>
          <w:rFonts w:cs="Arial"/>
          <w:szCs w:val="22"/>
        </w:rPr>
        <w:t xml:space="preserve">Within this package of work the Portfolio agreed to: </w:t>
      </w:r>
    </w:p>
    <w:p w14:paraId="1AC04A6F" w14:textId="77777777" w:rsidR="00D718F4" w:rsidRPr="00D718F4" w:rsidRDefault="00D718F4" w:rsidP="00D718F4">
      <w:pPr>
        <w:pStyle w:val="ListParagraph"/>
        <w:rPr>
          <w:rFonts w:ascii="Arial" w:hAnsi="Arial" w:cs="Arial"/>
          <w:szCs w:val="22"/>
        </w:rPr>
      </w:pPr>
    </w:p>
    <w:p w14:paraId="5DF43EC4" w14:textId="77777777" w:rsidR="00D718F4" w:rsidRDefault="00D718F4" w:rsidP="00D718F4">
      <w:pPr>
        <w:pStyle w:val="PlainText"/>
        <w:numPr>
          <w:ilvl w:val="1"/>
          <w:numId w:val="24"/>
        </w:numPr>
        <w:rPr>
          <w:rFonts w:cs="Arial"/>
          <w:szCs w:val="22"/>
        </w:rPr>
      </w:pPr>
      <w:r>
        <w:rPr>
          <w:rFonts w:cs="Arial"/>
          <w:szCs w:val="22"/>
        </w:rPr>
        <w:t xml:space="preserve">map the contributions made by different services and agencies to health and wellbeing; </w:t>
      </w:r>
    </w:p>
    <w:p w14:paraId="7E18D91D" w14:textId="77777777" w:rsidR="00D718F4" w:rsidRDefault="00D718F4" w:rsidP="00D718F4">
      <w:pPr>
        <w:pStyle w:val="PlainText"/>
        <w:numPr>
          <w:ilvl w:val="1"/>
          <w:numId w:val="24"/>
        </w:numPr>
        <w:rPr>
          <w:rFonts w:cs="Arial"/>
          <w:szCs w:val="22"/>
        </w:rPr>
      </w:pPr>
      <w:r>
        <w:rPr>
          <w:rFonts w:cs="Arial"/>
          <w:szCs w:val="22"/>
        </w:rPr>
        <w:t xml:space="preserve">better understand the cost benefits and economic case for investing in prevention programmes; </w:t>
      </w:r>
    </w:p>
    <w:p w14:paraId="1A4E2DAA" w14:textId="77777777" w:rsidR="00D718F4" w:rsidRDefault="00D718F4" w:rsidP="00D718F4">
      <w:pPr>
        <w:pStyle w:val="PlainText"/>
        <w:numPr>
          <w:ilvl w:val="1"/>
          <w:numId w:val="24"/>
        </w:numPr>
        <w:rPr>
          <w:rFonts w:cs="Arial"/>
          <w:szCs w:val="22"/>
        </w:rPr>
      </w:pPr>
      <w:r>
        <w:rPr>
          <w:rFonts w:cs="Arial"/>
          <w:szCs w:val="22"/>
        </w:rPr>
        <w:t>educate different sectors about what local government is trying to achieve, how they can help and highlight the benefits of doing so – for example the impact on the NHS; and</w:t>
      </w:r>
    </w:p>
    <w:p w14:paraId="443A9D76" w14:textId="77777777" w:rsidR="00D718F4" w:rsidRDefault="00D718F4" w:rsidP="00D718F4">
      <w:pPr>
        <w:pStyle w:val="PlainText"/>
        <w:numPr>
          <w:ilvl w:val="1"/>
          <w:numId w:val="24"/>
        </w:numPr>
        <w:rPr>
          <w:rFonts w:cs="Arial"/>
          <w:szCs w:val="22"/>
        </w:rPr>
      </w:pPr>
      <w:proofErr w:type="gramStart"/>
      <w:r>
        <w:rPr>
          <w:rFonts w:cs="Arial"/>
          <w:szCs w:val="22"/>
        </w:rPr>
        <w:t>examine</w:t>
      </w:r>
      <w:proofErr w:type="gramEnd"/>
      <w:r>
        <w:rPr>
          <w:rFonts w:cs="Arial"/>
          <w:szCs w:val="22"/>
        </w:rPr>
        <w:t xml:space="preserve"> what more councils and other key stakeholders can do to encourage the public to take a greater role by living well and providing self-care. This w</w:t>
      </w:r>
      <w:r w:rsidR="00B77AA6">
        <w:rPr>
          <w:rFonts w:cs="Arial"/>
          <w:szCs w:val="22"/>
        </w:rPr>
        <w:t>ill</w:t>
      </w:r>
      <w:r>
        <w:rPr>
          <w:rFonts w:cs="Arial"/>
          <w:szCs w:val="22"/>
        </w:rPr>
        <w:t xml:space="preserve"> involve a mixture of policy, campaigning and improvement related work.</w:t>
      </w:r>
    </w:p>
    <w:p w14:paraId="17B79561" w14:textId="77777777" w:rsidR="00E1450D" w:rsidRDefault="00E1450D" w:rsidP="00E1450D">
      <w:pPr>
        <w:pStyle w:val="PlainText"/>
        <w:ind w:left="792"/>
        <w:rPr>
          <w:rFonts w:cs="Arial"/>
          <w:szCs w:val="22"/>
        </w:rPr>
      </w:pPr>
    </w:p>
    <w:p w14:paraId="78EA7816" w14:textId="77777777" w:rsidR="00E1450D" w:rsidRPr="00E1450D" w:rsidRDefault="00E1450D" w:rsidP="00E1450D">
      <w:pPr>
        <w:pStyle w:val="PlainText"/>
        <w:ind w:left="360"/>
        <w:rPr>
          <w:rFonts w:cs="Arial"/>
          <w:b/>
          <w:szCs w:val="22"/>
        </w:rPr>
      </w:pPr>
      <w:r w:rsidRPr="00E1450D">
        <w:rPr>
          <w:rFonts w:cs="Arial"/>
          <w:b/>
          <w:szCs w:val="22"/>
        </w:rPr>
        <w:t>Vulnerable People and Older People</w:t>
      </w:r>
    </w:p>
    <w:p w14:paraId="560DD9A1" w14:textId="77777777" w:rsidR="00E1450D" w:rsidRDefault="00597637" w:rsidP="00E1450D">
      <w:pPr>
        <w:pStyle w:val="PlainText"/>
        <w:numPr>
          <w:ilvl w:val="0"/>
          <w:numId w:val="24"/>
        </w:numPr>
        <w:rPr>
          <w:rFonts w:cs="Arial"/>
          <w:szCs w:val="22"/>
        </w:rPr>
      </w:pPr>
      <w:r>
        <w:rPr>
          <w:rFonts w:cs="Arial"/>
          <w:szCs w:val="22"/>
        </w:rPr>
        <w:t xml:space="preserve">At the Away Day the portfolio members heard from a service user about the impact personalisation of budgets and the co-production of services could have in improving care. Members therefore agreed to assist councils in supporting carers, improving dementia and mental health services, tackling the challenges and exploiting the opportunities of an aging population, and better supporting those with autism and learning difficulties. The Portfolio also agreed to continue it work with councils around the Armed Forces Community Covenant.  </w:t>
      </w:r>
    </w:p>
    <w:p w14:paraId="6C62D612" w14:textId="77777777" w:rsidR="00D718F4" w:rsidRDefault="00D718F4" w:rsidP="00D718F4">
      <w:pPr>
        <w:pStyle w:val="PlainText"/>
        <w:ind w:left="792"/>
        <w:rPr>
          <w:rFonts w:cs="Arial"/>
          <w:szCs w:val="22"/>
        </w:rPr>
      </w:pPr>
    </w:p>
    <w:p w14:paraId="26BB4F8D" w14:textId="77777777" w:rsidR="00B77AA6" w:rsidRDefault="00597637" w:rsidP="00B77AA6">
      <w:pPr>
        <w:pStyle w:val="PlainText"/>
        <w:rPr>
          <w:rFonts w:cs="Arial"/>
          <w:b/>
          <w:szCs w:val="22"/>
        </w:rPr>
      </w:pPr>
      <w:r>
        <w:rPr>
          <w:rFonts w:cs="Arial"/>
          <w:b/>
          <w:szCs w:val="22"/>
        </w:rPr>
        <w:t>New ways of working</w:t>
      </w:r>
    </w:p>
    <w:p w14:paraId="7AE793FC" w14:textId="77777777" w:rsidR="00D718F4" w:rsidRDefault="00D718F4" w:rsidP="00D718F4">
      <w:pPr>
        <w:pStyle w:val="PlainText"/>
        <w:ind w:left="792"/>
        <w:rPr>
          <w:rFonts w:cs="Arial"/>
          <w:szCs w:val="22"/>
        </w:rPr>
      </w:pPr>
    </w:p>
    <w:p w14:paraId="21251A7E" w14:textId="77777777" w:rsidR="00C52BD5" w:rsidRDefault="00B77AA6" w:rsidP="000A7FC2">
      <w:pPr>
        <w:pStyle w:val="MainText"/>
        <w:numPr>
          <w:ilvl w:val="0"/>
          <w:numId w:val="24"/>
        </w:numPr>
        <w:spacing w:line="240" w:lineRule="auto"/>
        <w:rPr>
          <w:rFonts w:ascii="Arial" w:hAnsi="Arial" w:cs="Arial"/>
          <w:szCs w:val="22"/>
        </w:rPr>
      </w:pPr>
      <w:r>
        <w:rPr>
          <w:rFonts w:ascii="Arial" w:hAnsi="Arial" w:cs="Arial"/>
          <w:szCs w:val="22"/>
        </w:rPr>
        <w:t>A</w:t>
      </w:r>
      <w:r w:rsidR="00597637">
        <w:rPr>
          <w:rFonts w:ascii="Arial" w:hAnsi="Arial" w:cs="Arial"/>
          <w:szCs w:val="22"/>
        </w:rPr>
        <w:t xml:space="preserve">s well as discussing its priorities and work programme the Portfolio also considered how it would work over the year head. Members agreed that there would be nominations by the groups to key areas of work grouped under the four overarching themes. </w:t>
      </w:r>
      <w:r w:rsidR="00C951C0">
        <w:rPr>
          <w:rFonts w:ascii="Arial" w:hAnsi="Arial" w:cs="Arial"/>
          <w:szCs w:val="22"/>
        </w:rPr>
        <w:t>There was an extensive discussion about how the Portfolio could better connect with member authorities and councillors. These discussions covered making better use of the range of electronic communications available including the use of social media, but members also supported building stronger links with regional networks and agreed to appoint ambassadors to do so. In addition there was agreement that the Portfolio should seek the views of lead members in councils on how best the portfolio could involve them in its work and communicate with them, and this will be discussed with member authorities at the first of the portfolio forums, which is being held on Thursday 15</w:t>
      </w:r>
      <w:r w:rsidR="00C951C0" w:rsidRPr="00C951C0">
        <w:rPr>
          <w:rFonts w:ascii="Arial" w:hAnsi="Arial" w:cs="Arial"/>
          <w:szCs w:val="22"/>
          <w:vertAlign w:val="superscript"/>
        </w:rPr>
        <w:t>th</w:t>
      </w:r>
      <w:r w:rsidR="00C951C0">
        <w:rPr>
          <w:rFonts w:ascii="Arial" w:hAnsi="Arial" w:cs="Arial"/>
          <w:szCs w:val="22"/>
        </w:rPr>
        <w:t xml:space="preserve"> October at the National Children’s and Adults Services Conference in Bournemouth. </w:t>
      </w:r>
    </w:p>
    <w:p w14:paraId="2776157D" w14:textId="77777777" w:rsidR="001778A2" w:rsidRDefault="001778A2" w:rsidP="004B0FD9">
      <w:pPr>
        <w:rPr>
          <w:rFonts w:ascii="Arial" w:hAnsi="Arial" w:cs="Arial"/>
          <w:b/>
          <w:szCs w:val="22"/>
        </w:rPr>
      </w:pPr>
    </w:p>
    <w:p w14:paraId="78231B59" w14:textId="77777777" w:rsidR="004B0FD9" w:rsidRDefault="00982B41" w:rsidP="004B0FD9">
      <w:pPr>
        <w:rPr>
          <w:rFonts w:ascii="Arial" w:hAnsi="Arial" w:cs="Arial"/>
          <w:b/>
          <w:szCs w:val="22"/>
        </w:rPr>
      </w:pPr>
      <w:r w:rsidRPr="004B0FD9">
        <w:rPr>
          <w:rFonts w:ascii="Arial" w:hAnsi="Arial" w:cs="Arial"/>
          <w:b/>
          <w:szCs w:val="22"/>
        </w:rPr>
        <w:t>Financial Implications</w:t>
      </w:r>
    </w:p>
    <w:p w14:paraId="75DD1559" w14:textId="77777777" w:rsidR="002830E5" w:rsidRPr="002830E5" w:rsidRDefault="002830E5" w:rsidP="004B0FD9">
      <w:pPr>
        <w:rPr>
          <w:rFonts w:ascii="Arial" w:hAnsi="Arial" w:cs="Arial"/>
          <w:szCs w:val="22"/>
        </w:rPr>
      </w:pPr>
    </w:p>
    <w:p w14:paraId="3D88E673" w14:textId="77777777" w:rsidR="00982B41" w:rsidRPr="004B0FD9" w:rsidRDefault="002830E5" w:rsidP="002830E5">
      <w:pPr>
        <w:pStyle w:val="ListParagraph"/>
        <w:numPr>
          <w:ilvl w:val="0"/>
          <w:numId w:val="24"/>
        </w:numPr>
        <w:ind w:left="357" w:hanging="357"/>
        <w:rPr>
          <w:rFonts w:ascii="Arial" w:hAnsi="Arial" w:cs="Arial"/>
          <w:szCs w:val="22"/>
        </w:rPr>
      </w:pPr>
      <w:r>
        <w:rPr>
          <w:rFonts w:ascii="Arial" w:hAnsi="Arial" w:cs="Arial"/>
          <w:szCs w:val="22"/>
        </w:rPr>
        <w:t xml:space="preserve">The work described will be undertaken within existing resources. </w:t>
      </w:r>
    </w:p>
    <w:sectPr w:rsidR="00982B41" w:rsidRPr="004B0FD9" w:rsidSect="000C25AB">
      <w:headerReference w:type="default" r:id="rId16"/>
      <w:type w:val="continuous"/>
      <w:pgSz w:w="11907" w:h="16840" w:code="9"/>
      <w:pgMar w:top="1418" w:right="1418" w:bottom="426"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CFB89" w14:textId="77777777" w:rsidR="00193DFA" w:rsidRDefault="00193DFA">
      <w:r>
        <w:separator/>
      </w:r>
    </w:p>
  </w:endnote>
  <w:endnote w:type="continuationSeparator" w:id="0">
    <w:p w14:paraId="012E8056" w14:textId="77777777" w:rsidR="00193DFA" w:rsidRDefault="0019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mbri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32EB5CC-8617-4F39-91EC-B1113B6730D1}"/>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2EA7EC07-BC43-4057-8FDA-22E43A42D8BF}"/>
    <w:embedBold r:id="rId3" w:fontKey="{AC0A3055-83A1-4EF8-8BA6-E3624FA9F98A}"/>
  </w:font>
  <w:font w:name="Consolas">
    <w:panose1 w:val="020B0609020204030204"/>
    <w:charset w:val="00"/>
    <w:family w:val="modern"/>
    <w:pitch w:val="fixed"/>
    <w:sig w:usb0="E10002FF" w:usb1="4000FCFF" w:usb2="00000009" w:usb3="00000000" w:csb0="0000019F" w:csb1="00000000"/>
    <w:embedRegular r:id="rId4" w:fontKey="{F6532661-B051-4191-A9B8-DD6951FB16A8}"/>
  </w:font>
  <w:font w:name="Cambria">
    <w:panose1 w:val="02040503050406030204"/>
    <w:charset w:val="00"/>
    <w:family w:val="roman"/>
    <w:pitch w:val="variable"/>
    <w:sig w:usb0="E00002FF" w:usb1="400004FF" w:usb2="00000000" w:usb3="00000000" w:csb0="0000019F" w:csb1="00000000"/>
    <w:embedRegular r:id="rId5" w:fontKey="{311333D5-61E9-4E60-BE3A-7EDB31A869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0E6E1"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DB201" w14:textId="77777777" w:rsidR="00193DFA" w:rsidRDefault="00193DFA">
      <w:r>
        <w:separator/>
      </w:r>
    </w:p>
  </w:footnote>
  <w:footnote w:type="continuationSeparator" w:id="0">
    <w:p w14:paraId="7B7714EF" w14:textId="77777777" w:rsidR="00193DFA" w:rsidRDefault="00193D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2604EE09" w14:textId="77777777" w:rsidTr="00D07BF2">
      <w:tc>
        <w:tcPr>
          <w:tcW w:w="5920" w:type="dxa"/>
          <w:vMerge w:val="restart"/>
          <w:shd w:val="clear" w:color="auto" w:fill="auto"/>
        </w:tcPr>
        <w:p w14:paraId="003653FB"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2B6C9B14" wp14:editId="00861527">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F406F91" w14:textId="77777777" w:rsidR="0021114E" w:rsidRPr="00374227" w:rsidRDefault="00F00806" w:rsidP="001778A2">
          <w:pPr>
            <w:pStyle w:val="Header"/>
            <w:rPr>
              <w:rFonts w:ascii="Arial" w:hAnsi="Arial" w:cs="Arial"/>
              <w:b/>
              <w:szCs w:val="22"/>
            </w:rPr>
          </w:pPr>
          <w:r>
            <w:rPr>
              <w:rFonts w:ascii="Arial" w:hAnsi="Arial" w:cs="Arial"/>
              <w:b/>
              <w:szCs w:val="22"/>
            </w:rPr>
            <w:t xml:space="preserve">LGA </w:t>
          </w:r>
          <w:r w:rsidR="001778A2">
            <w:rPr>
              <w:rFonts w:ascii="Arial" w:hAnsi="Arial" w:cs="Arial"/>
              <w:b/>
              <w:szCs w:val="22"/>
            </w:rPr>
            <w:t>Executive</w:t>
          </w:r>
        </w:p>
      </w:tc>
    </w:tr>
    <w:tr w:rsidR="0021114E" w14:paraId="3EAF8DD4" w14:textId="77777777" w:rsidTr="00D07BF2">
      <w:trPr>
        <w:trHeight w:val="450"/>
      </w:trPr>
      <w:tc>
        <w:tcPr>
          <w:tcW w:w="5920" w:type="dxa"/>
          <w:vMerge/>
          <w:shd w:val="clear" w:color="auto" w:fill="auto"/>
        </w:tcPr>
        <w:p w14:paraId="262CA7C3" w14:textId="77777777" w:rsidR="0021114E" w:rsidRPr="00374227" w:rsidRDefault="0021114E" w:rsidP="00D07BF2">
          <w:pPr>
            <w:pStyle w:val="Header"/>
          </w:pPr>
        </w:p>
      </w:tc>
      <w:tc>
        <w:tcPr>
          <w:tcW w:w="3260" w:type="dxa"/>
          <w:shd w:val="clear" w:color="auto" w:fill="auto"/>
          <w:vAlign w:val="center"/>
        </w:tcPr>
        <w:p w14:paraId="1A2CAB2D" w14:textId="77777777" w:rsidR="0021114E" w:rsidRPr="00374227" w:rsidRDefault="00636DB9" w:rsidP="00F00806">
          <w:pPr>
            <w:pStyle w:val="Header"/>
            <w:spacing w:before="60"/>
            <w:rPr>
              <w:rFonts w:ascii="Arial" w:hAnsi="Arial" w:cs="Arial"/>
              <w:szCs w:val="22"/>
            </w:rPr>
          </w:pPr>
          <w:r>
            <w:rPr>
              <w:rFonts w:ascii="Arial" w:hAnsi="Arial" w:cs="Arial"/>
              <w:szCs w:val="22"/>
            </w:rPr>
            <w:t>22</w:t>
          </w:r>
          <w:r w:rsidR="00F00806">
            <w:rPr>
              <w:rFonts w:ascii="Arial" w:hAnsi="Arial" w:cs="Arial"/>
              <w:szCs w:val="22"/>
            </w:rPr>
            <w:t xml:space="preserve"> October </w:t>
          </w:r>
          <w:r w:rsidR="005F0364">
            <w:rPr>
              <w:rFonts w:ascii="Arial" w:hAnsi="Arial" w:cs="Arial"/>
              <w:szCs w:val="22"/>
            </w:rPr>
            <w:t>20</w:t>
          </w:r>
          <w:r w:rsidR="00F00806">
            <w:rPr>
              <w:rFonts w:ascii="Arial" w:hAnsi="Arial" w:cs="Arial"/>
              <w:szCs w:val="22"/>
            </w:rPr>
            <w:t>15</w:t>
          </w:r>
        </w:p>
      </w:tc>
    </w:tr>
    <w:tr w:rsidR="0021114E" w:rsidRPr="004F266E" w14:paraId="76BC5FAF" w14:textId="77777777" w:rsidTr="00D07BF2">
      <w:trPr>
        <w:trHeight w:val="708"/>
      </w:trPr>
      <w:tc>
        <w:tcPr>
          <w:tcW w:w="5920" w:type="dxa"/>
          <w:vMerge/>
          <w:shd w:val="clear" w:color="auto" w:fill="auto"/>
        </w:tcPr>
        <w:p w14:paraId="6FE0C57F" w14:textId="77777777" w:rsidR="0021114E" w:rsidRPr="00374227" w:rsidRDefault="0021114E" w:rsidP="00D07BF2">
          <w:pPr>
            <w:pStyle w:val="Header"/>
          </w:pPr>
        </w:p>
      </w:tc>
      <w:tc>
        <w:tcPr>
          <w:tcW w:w="3260" w:type="dxa"/>
          <w:shd w:val="clear" w:color="auto" w:fill="auto"/>
          <w:vAlign w:val="center"/>
        </w:tcPr>
        <w:p w14:paraId="1D057DEB" w14:textId="77777777" w:rsidR="0021114E" w:rsidRPr="00374227" w:rsidRDefault="0021114E" w:rsidP="004B0FD9">
          <w:pPr>
            <w:pStyle w:val="Header"/>
            <w:spacing w:before="60"/>
            <w:rPr>
              <w:rFonts w:ascii="Arial" w:hAnsi="Arial" w:cs="Arial"/>
              <w:b/>
              <w:szCs w:val="22"/>
            </w:rPr>
          </w:pPr>
        </w:p>
      </w:tc>
    </w:tr>
  </w:tbl>
  <w:p w14:paraId="33AFA912"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43C1E" w14:textId="77777777" w:rsidR="001A07F1" w:rsidRDefault="001A07F1" w:rsidP="00E64FBC">
    <w:pPr>
      <w:pStyle w:val="Header"/>
      <w:rPr>
        <w:sz w:val="2"/>
      </w:rPr>
    </w:pPr>
  </w:p>
  <w:p w14:paraId="3AE320D8"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699750BF" w14:textId="77777777" w:rsidTr="00084E44">
      <w:tc>
        <w:tcPr>
          <w:tcW w:w="6062" w:type="dxa"/>
          <w:vMerge w:val="restart"/>
        </w:tcPr>
        <w:p w14:paraId="366FBF0F"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2E62633" wp14:editId="425452BD">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78016BF3" w14:textId="77777777" w:rsidR="001A07F1" w:rsidRPr="001D2C76" w:rsidRDefault="001A07F1" w:rsidP="00546D0D">
          <w:pPr>
            <w:pStyle w:val="Header"/>
            <w:rPr>
              <w:b/>
            </w:rPr>
          </w:pPr>
          <w:r>
            <w:rPr>
              <w:rFonts w:ascii="Arial" w:hAnsi="Arial" w:cs="Arial"/>
              <w:b/>
              <w:sz w:val="24"/>
              <w:szCs w:val="24"/>
            </w:rPr>
            <w:t>Meeting title</w:t>
          </w:r>
        </w:p>
      </w:tc>
    </w:tr>
    <w:tr w:rsidR="001A07F1" w14:paraId="2BD526AC" w14:textId="77777777" w:rsidTr="00084E44">
      <w:trPr>
        <w:trHeight w:val="450"/>
      </w:trPr>
      <w:tc>
        <w:tcPr>
          <w:tcW w:w="6062" w:type="dxa"/>
          <w:vMerge/>
        </w:tcPr>
        <w:p w14:paraId="6D0198CF" w14:textId="77777777" w:rsidR="001A07F1" w:rsidRDefault="001A07F1" w:rsidP="00546D0D">
          <w:pPr>
            <w:pStyle w:val="Header"/>
          </w:pPr>
        </w:p>
      </w:tc>
      <w:tc>
        <w:tcPr>
          <w:tcW w:w="3225" w:type="dxa"/>
        </w:tcPr>
        <w:p w14:paraId="71502CD7" w14:textId="77777777" w:rsidR="001A07F1" w:rsidRDefault="001A07F1" w:rsidP="00546D0D">
          <w:pPr>
            <w:pStyle w:val="Header"/>
            <w:spacing w:before="60"/>
          </w:pPr>
          <w:r>
            <w:rPr>
              <w:rFonts w:ascii="Arial" w:hAnsi="Arial" w:cs="Arial"/>
              <w:sz w:val="24"/>
              <w:szCs w:val="24"/>
            </w:rPr>
            <w:t xml:space="preserve">Meeting date </w:t>
          </w:r>
        </w:p>
      </w:tc>
    </w:tr>
    <w:tr w:rsidR="001A07F1" w14:paraId="17C2FF3E" w14:textId="77777777" w:rsidTr="00084E44">
      <w:trPr>
        <w:trHeight w:val="450"/>
      </w:trPr>
      <w:tc>
        <w:tcPr>
          <w:tcW w:w="6062" w:type="dxa"/>
          <w:vMerge/>
        </w:tcPr>
        <w:p w14:paraId="2B3963FC" w14:textId="77777777" w:rsidR="001A07F1" w:rsidRDefault="001A07F1" w:rsidP="00546D0D">
          <w:pPr>
            <w:pStyle w:val="Header"/>
          </w:pPr>
        </w:p>
      </w:tc>
      <w:tc>
        <w:tcPr>
          <w:tcW w:w="3225" w:type="dxa"/>
        </w:tcPr>
        <w:p w14:paraId="53BD89AC" w14:textId="77777777" w:rsidR="001A07F1" w:rsidRDefault="001A07F1" w:rsidP="00546D0D">
          <w:pPr>
            <w:pStyle w:val="Header"/>
            <w:spacing w:before="60"/>
            <w:rPr>
              <w:rFonts w:ascii="Arial" w:hAnsi="Arial" w:cs="Arial"/>
              <w:b/>
              <w:sz w:val="24"/>
              <w:szCs w:val="24"/>
            </w:rPr>
          </w:pPr>
        </w:p>
        <w:p w14:paraId="29575E22"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2EC6AC8A"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58064E86" w14:textId="77777777" w:rsidTr="00D07BF2">
      <w:tc>
        <w:tcPr>
          <w:tcW w:w="5920" w:type="dxa"/>
          <w:vMerge w:val="restart"/>
          <w:shd w:val="clear" w:color="auto" w:fill="auto"/>
        </w:tcPr>
        <w:p w14:paraId="2A01A90A"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37F6E454" wp14:editId="15A24D9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CBE9FD4" w14:textId="77777777" w:rsidR="001E476B" w:rsidRPr="00374227" w:rsidRDefault="00F00806" w:rsidP="00F00806">
          <w:pPr>
            <w:pStyle w:val="Header"/>
            <w:rPr>
              <w:rFonts w:ascii="Arial" w:hAnsi="Arial" w:cs="Arial"/>
              <w:b/>
              <w:szCs w:val="22"/>
            </w:rPr>
          </w:pPr>
          <w:r>
            <w:rPr>
              <w:rFonts w:ascii="Arial" w:hAnsi="Arial" w:cs="Arial"/>
              <w:b/>
              <w:szCs w:val="22"/>
            </w:rPr>
            <w:t xml:space="preserve">LGA </w:t>
          </w:r>
          <w:r w:rsidR="001778A2">
            <w:rPr>
              <w:rFonts w:ascii="Arial" w:hAnsi="Arial" w:cs="Arial"/>
              <w:b/>
              <w:szCs w:val="22"/>
            </w:rPr>
            <w:t>Executive</w:t>
          </w:r>
        </w:p>
      </w:tc>
    </w:tr>
    <w:tr w:rsidR="001E476B" w14:paraId="23586891" w14:textId="77777777" w:rsidTr="00D07BF2">
      <w:trPr>
        <w:trHeight w:val="450"/>
      </w:trPr>
      <w:tc>
        <w:tcPr>
          <w:tcW w:w="5920" w:type="dxa"/>
          <w:vMerge/>
          <w:shd w:val="clear" w:color="auto" w:fill="auto"/>
        </w:tcPr>
        <w:p w14:paraId="04FF419A" w14:textId="77777777" w:rsidR="001E476B" w:rsidRPr="00374227" w:rsidRDefault="001E476B" w:rsidP="00D07BF2">
          <w:pPr>
            <w:pStyle w:val="Header"/>
          </w:pPr>
        </w:p>
      </w:tc>
      <w:tc>
        <w:tcPr>
          <w:tcW w:w="3260" w:type="dxa"/>
          <w:shd w:val="clear" w:color="auto" w:fill="auto"/>
          <w:vAlign w:val="center"/>
        </w:tcPr>
        <w:p w14:paraId="4F845908" w14:textId="77777777" w:rsidR="001E476B" w:rsidRPr="00374227" w:rsidRDefault="000C25AB" w:rsidP="00F00806">
          <w:pPr>
            <w:pStyle w:val="Header"/>
            <w:spacing w:before="60"/>
            <w:rPr>
              <w:rFonts w:ascii="Arial" w:hAnsi="Arial" w:cs="Arial"/>
              <w:szCs w:val="22"/>
            </w:rPr>
          </w:pPr>
          <w:r>
            <w:rPr>
              <w:rFonts w:ascii="Arial" w:hAnsi="Arial" w:cs="Arial"/>
              <w:szCs w:val="22"/>
            </w:rPr>
            <w:t>22</w:t>
          </w:r>
          <w:r w:rsidR="00F00806">
            <w:rPr>
              <w:rFonts w:ascii="Arial" w:hAnsi="Arial" w:cs="Arial"/>
              <w:szCs w:val="22"/>
            </w:rPr>
            <w:t xml:space="preserve"> October </w:t>
          </w:r>
          <w:r w:rsidR="001E476B">
            <w:rPr>
              <w:rFonts w:ascii="Arial" w:hAnsi="Arial" w:cs="Arial"/>
              <w:szCs w:val="22"/>
            </w:rPr>
            <w:t>20</w:t>
          </w:r>
          <w:r w:rsidR="00F00806">
            <w:rPr>
              <w:rFonts w:ascii="Arial" w:hAnsi="Arial" w:cs="Arial"/>
              <w:szCs w:val="22"/>
            </w:rPr>
            <w:t>15</w:t>
          </w:r>
        </w:p>
      </w:tc>
    </w:tr>
    <w:tr w:rsidR="001E476B" w:rsidRPr="004F266E" w14:paraId="43D1DEC8" w14:textId="77777777" w:rsidTr="00D07BF2">
      <w:trPr>
        <w:trHeight w:val="708"/>
      </w:trPr>
      <w:tc>
        <w:tcPr>
          <w:tcW w:w="5920" w:type="dxa"/>
          <w:vMerge/>
          <w:shd w:val="clear" w:color="auto" w:fill="auto"/>
        </w:tcPr>
        <w:p w14:paraId="11B0424B" w14:textId="77777777" w:rsidR="001E476B" w:rsidRPr="00374227" w:rsidRDefault="001E476B" w:rsidP="00D07BF2">
          <w:pPr>
            <w:pStyle w:val="Header"/>
          </w:pPr>
        </w:p>
      </w:tc>
      <w:tc>
        <w:tcPr>
          <w:tcW w:w="3260" w:type="dxa"/>
          <w:shd w:val="clear" w:color="auto" w:fill="auto"/>
          <w:vAlign w:val="center"/>
        </w:tcPr>
        <w:p w14:paraId="31EBF2E4" w14:textId="77777777" w:rsidR="001E476B" w:rsidRPr="00374227" w:rsidRDefault="001E476B" w:rsidP="004B0FD9">
          <w:pPr>
            <w:pStyle w:val="Header"/>
            <w:spacing w:before="60"/>
            <w:rPr>
              <w:rFonts w:ascii="Arial" w:hAnsi="Arial" w:cs="Arial"/>
              <w:b/>
              <w:szCs w:val="22"/>
            </w:rPr>
          </w:pPr>
        </w:p>
      </w:tc>
    </w:tr>
  </w:tbl>
  <w:p w14:paraId="655C8335"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CD21128"/>
    <w:multiLevelType w:val="multilevel"/>
    <w:tmpl w:val="160E71F2"/>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7"/>
  </w:num>
  <w:num w:numId="3">
    <w:abstractNumId w:val="19"/>
  </w:num>
  <w:num w:numId="4">
    <w:abstractNumId w:val="27"/>
  </w:num>
  <w:num w:numId="5">
    <w:abstractNumId w:val="18"/>
  </w:num>
  <w:num w:numId="6">
    <w:abstractNumId w:val="13"/>
  </w:num>
  <w:num w:numId="7">
    <w:abstractNumId w:val="23"/>
  </w:num>
  <w:num w:numId="8">
    <w:abstractNumId w:val="9"/>
  </w:num>
  <w:num w:numId="9">
    <w:abstractNumId w:val="5"/>
  </w:num>
  <w:num w:numId="10">
    <w:abstractNumId w:val="3"/>
  </w:num>
  <w:num w:numId="11">
    <w:abstractNumId w:val="10"/>
  </w:num>
  <w:num w:numId="12">
    <w:abstractNumId w:val="20"/>
  </w:num>
  <w:num w:numId="13">
    <w:abstractNumId w:val="12"/>
  </w:num>
  <w:num w:numId="14">
    <w:abstractNumId w:val="28"/>
  </w:num>
  <w:num w:numId="15">
    <w:abstractNumId w:val="17"/>
  </w:num>
  <w:num w:numId="16">
    <w:abstractNumId w:val="2"/>
  </w:num>
  <w:num w:numId="17">
    <w:abstractNumId w:val="26"/>
  </w:num>
  <w:num w:numId="18">
    <w:abstractNumId w:val="16"/>
  </w:num>
  <w:num w:numId="19">
    <w:abstractNumId w:val="8"/>
  </w:num>
  <w:num w:numId="20">
    <w:abstractNumId w:val="11"/>
  </w:num>
  <w:num w:numId="21">
    <w:abstractNumId w:val="22"/>
  </w:num>
  <w:num w:numId="22">
    <w:abstractNumId w:val="15"/>
  </w:num>
  <w:num w:numId="23">
    <w:abstractNumId w:val="24"/>
  </w:num>
  <w:num w:numId="24">
    <w:abstractNumId w:val="14"/>
  </w:num>
  <w:num w:numId="25">
    <w:abstractNumId w:val="6"/>
  </w:num>
  <w:num w:numId="26">
    <w:abstractNumId w:val="25"/>
  </w:num>
  <w:num w:numId="27">
    <w:abstractNumId w:val="0"/>
  </w:num>
  <w:num w:numId="28">
    <w:abstractNumId w:val="4"/>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25AB"/>
    <w:rsid w:val="000C3360"/>
    <w:rsid w:val="000C3DF5"/>
    <w:rsid w:val="000D2BDB"/>
    <w:rsid w:val="000D702D"/>
    <w:rsid w:val="000E5E39"/>
    <w:rsid w:val="00100FC2"/>
    <w:rsid w:val="0010253D"/>
    <w:rsid w:val="001172B6"/>
    <w:rsid w:val="001224A4"/>
    <w:rsid w:val="00173D5A"/>
    <w:rsid w:val="0017617B"/>
    <w:rsid w:val="001778A2"/>
    <w:rsid w:val="00193DFA"/>
    <w:rsid w:val="001A07F1"/>
    <w:rsid w:val="001A7A02"/>
    <w:rsid w:val="001B2A04"/>
    <w:rsid w:val="001D2C76"/>
    <w:rsid w:val="001D6703"/>
    <w:rsid w:val="001E476B"/>
    <w:rsid w:val="001E4CE7"/>
    <w:rsid w:val="0021114E"/>
    <w:rsid w:val="00223F45"/>
    <w:rsid w:val="002414C2"/>
    <w:rsid w:val="00254DF4"/>
    <w:rsid w:val="002830E5"/>
    <w:rsid w:val="002A0C7D"/>
    <w:rsid w:val="002A0D9E"/>
    <w:rsid w:val="002D0658"/>
    <w:rsid w:val="002F15DD"/>
    <w:rsid w:val="00302667"/>
    <w:rsid w:val="00324E86"/>
    <w:rsid w:val="00363ED4"/>
    <w:rsid w:val="00372DE6"/>
    <w:rsid w:val="003978FB"/>
    <w:rsid w:val="003A06ED"/>
    <w:rsid w:val="003C77A8"/>
    <w:rsid w:val="003E20D5"/>
    <w:rsid w:val="003E4825"/>
    <w:rsid w:val="003E4B3E"/>
    <w:rsid w:val="003E7852"/>
    <w:rsid w:val="0041006B"/>
    <w:rsid w:val="0042168F"/>
    <w:rsid w:val="00435D57"/>
    <w:rsid w:val="004401AF"/>
    <w:rsid w:val="00444C86"/>
    <w:rsid w:val="00475EE9"/>
    <w:rsid w:val="00481354"/>
    <w:rsid w:val="00493E14"/>
    <w:rsid w:val="004B0FD9"/>
    <w:rsid w:val="004D36F3"/>
    <w:rsid w:val="004E442D"/>
    <w:rsid w:val="004F12FE"/>
    <w:rsid w:val="00546D0D"/>
    <w:rsid w:val="00575EED"/>
    <w:rsid w:val="00576714"/>
    <w:rsid w:val="00597637"/>
    <w:rsid w:val="005A4917"/>
    <w:rsid w:val="005B3508"/>
    <w:rsid w:val="005B6237"/>
    <w:rsid w:val="005D1F9E"/>
    <w:rsid w:val="005E38A9"/>
    <w:rsid w:val="005F0364"/>
    <w:rsid w:val="005F364F"/>
    <w:rsid w:val="00601A2D"/>
    <w:rsid w:val="006137EA"/>
    <w:rsid w:val="00616455"/>
    <w:rsid w:val="00617B72"/>
    <w:rsid w:val="00636DB9"/>
    <w:rsid w:val="00646A98"/>
    <w:rsid w:val="00650936"/>
    <w:rsid w:val="00654832"/>
    <w:rsid w:val="0067773B"/>
    <w:rsid w:val="006A0E31"/>
    <w:rsid w:val="006A5B68"/>
    <w:rsid w:val="006B4E36"/>
    <w:rsid w:val="006C33DB"/>
    <w:rsid w:val="006C6FAD"/>
    <w:rsid w:val="006F0CCB"/>
    <w:rsid w:val="006F1801"/>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17820"/>
    <w:rsid w:val="0092710B"/>
    <w:rsid w:val="00931FA5"/>
    <w:rsid w:val="0094468C"/>
    <w:rsid w:val="00967F3E"/>
    <w:rsid w:val="00982B41"/>
    <w:rsid w:val="009A2449"/>
    <w:rsid w:val="009B0968"/>
    <w:rsid w:val="009C64BE"/>
    <w:rsid w:val="009C7622"/>
    <w:rsid w:val="009C799F"/>
    <w:rsid w:val="009D5D4A"/>
    <w:rsid w:val="009D6157"/>
    <w:rsid w:val="009E17B8"/>
    <w:rsid w:val="009E36B9"/>
    <w:rsid w:val="009E64CF"/>
    <w:rsid w:val="00A05560"/>
    <w:rsid w:val="00A05A24"/>
    <w:rsid w:val="00A11170"/>
    <w:rsid w:val="00A41125"/>
    <w:rsid w:val="00A601EC"/>
    <w:rsid w:val="00A67E0E"/>
    <w:rsid w:val="00A71CD2"/>
    <w:rsid w:val="00A7644D"/>
    <w:rsid w:val="00A9189F"/>
    <w:rsid w:val="00A92B3B"/>
    <w:rsid w:val="00AA5C07"/>
    <w:rsid w:val="00AA6F4D"/>
    <w:rsid w:val="00AD40E7"/>
    <w:rsid w:val="00B0159A"/>
    <w:rsid w:val="00B024F5"/>
    <w:rsid w:val="00B162A5"/>
    <w:rsid w:val="00B51B1C"/>
    <w:rsid w:val="00B5364D"/>
    <w:rsid w:val="00B63F0D"/>
    <w:rsid w:val="00B64115"/>
    <w:rsid w:val="00B668B0"/>
    <w:rsid w:val="00B67071"/>
    <w:rsid w:val="00B7585E"/>
    <w:rsid w:val="00B77AA6"/>
    <w:rsid w:val="00BB212B"/>
    <w:rsid w:val="00BC3B14"/>
    <w:rsid w:val="00BC3B9F"/>
    <w:rsid w:val="00BD4D88"/>
    <w:rsid w:val="00BE1A18"/>
    <w:rsid w:val="00BF4F9E"/>
    <w:rsid w:val="00C06DBF"/>
    <w:rsid w:val="00C21FC8"/>
    <w:rsid w:val="00C342FB"/>
    <w:rsid w:val="00C36EBD"/>
    <w:rsid w:val="00C52BD5"/>
    <w:rsid w:val="00C56860"/>
    <w:rsid w:val="00C56D09"/>
    <w:rsid w:val="00C63BF4"/>
    <w:rsid w:val="00C82C83"/>
    <w:rsid w:val="00C9258A"/>
    <w:rsid w:val="00C951C0"/>
    <w:rsid w:val="00CA1498"/>
    <w:rsid w:val="00CC0245"/>
    <w:rsid w:val="00CE2310"/>
    <w:rsid w:val="00D1779A"/>
    <w:rsid w:val="00D620BE"/>
    <w:rsid w:val="00D66905"/>
    <w:rsid w:val="00D718F4"/>
    <w:rsid w:val="00D77253"/>
    <w:rsid w:val="00D84788"/>
    <w:rsid w:val="00D903DC"/>
    <w:rsid w:val="00DA0183"/>
    <w:rsid w:val="00DD7640"/>
    <w:rsid w:val="00DF11AC"/>
    <w:rsid w:val="00E11424"/>
    <w:rsid w:val="00E1450D"/>
    <w:rsid w:val="00E27467"/>
    <w:rsid w:val="00E4011A"/>
    <w:rsid w:val="00E52D8B"/>
    <w:rsid w:val="00E64FBC"/>
    <w:rsid w:val="00E650C7"/>
    <w:rsid w:val="00E65F6F"/>
    <w:rsid w:val="00E7710E"/>
    <w:rsid w:val="00E83EB8"/>
    <w:rsid w:val="00E84B8B"/>
    <w:rsid w:val="00EB1237"/>
    <w:rsid w:val="00F00806"/>
    <w:rsid w:val="00F1198A"/>
    <w:rsid w:val="00F23B3B"/>
    <w:rsid w:val="00F60920"/>
    <w:rsid w:val="00F6257D"/>
    <w:rsid w:val="00F6671D"/>
    <w:rsid w:val="00F66928"/>
    <w:rsid w:val="00F74F32"/>
    <w:rsid w:val="00F77051"/>
    <w:rsid w:val="00F866E4"/>
    <w:rsid w:val="00F95A3A"/>
    <w:rsid w:val="00F97314"/>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6D4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C52BD5"/>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C52BD5"/>
    <w:rPr>
      <w:rFonts w:ascii="Arial" w:eastAsiaTheme="minorHAnsi" w:hAnsi="Arial"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C52BD5"/>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C52BD5"/>
    <w:rPr>
      <w:rFonts w:ascii="Arial" w:eastAsiaTheme="minorHAnsi" w:hAnsi="Arial"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mark.norris@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E36CFF635486D14D86451630E8C3A6A70016CABBFA27FEEC4CB9AECFD9F72FBA86" ma:contentTypeVersion="5" ma:contentTypeDescription="" ma:contentTypeScope="" ma:versionID="232b40479b17e6aaf5b159b2c73a0e9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283DB-BDCA-4309-B3C2-76A38A654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1c8a0e75-f4bc-4eb4-8ed0-578eaea9e1ca"/>
    <ds:schemaRef ds:uri="http://purl.org/dc/terms/"/>
    <ds:schemaRef ds:uri="http://www.w3.org/XML/1998/namespace"/>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c8febe6a-14d9-43ab-83c3-c48f478fa47c"/>
    <ds:schemaRef ds:uri="http://purl.org/dc/elements/1.1/"/>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A74ECBA3-8A59-4907-A700-4AC0608EC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1135</Words>
  <Characters>6108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8</cp:revision>
  <cp:lastPrinted>2010-08-12T11:06:00Z</cp:lastPrinted>
  <dcterms:created xsi:type="dcterms:W3CDTF">2015-10-13T14:41:00Z</dcterms:created>
  <dcterms:modified xsi:type="dcterms:W3CDTF">2015-10-15T11:30:00Z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0x010100E36CFF635486D14D86451630E8C3A6A70016CABBFA27FEEC4CB9AECFD9F72FBA86</vt:lpwstr>
  </property>
</Properties>
</file>